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67" w:rsidRDefault="00581767" w:rsidP="00676158">
      <w:pPr>
        <w:spacing w:after="0" w:line="240" w:lineRule="auto"/>
        <w:rPr>
          <w:rFonts w:ascii="Arial" w:eastAsia="Times New Roman" w:hAnsi="Arial" w:cs="Times New Roman"/>
          <w:sz w:val="24"/>
          <w:szCs w:val="20"/>
          <w:lang w:eastAsia="en-GB"/>
        </w:rPr>
      </w:pPr>
    </w:p>
    <w:p w:rsidR="00581767" w:rsidRPr="00581767" w:rsidRDefault="00581767" w:rsidP="00581767">
      <w:pPr>
        <w:spacing w:after="0" w:line="240" w:lineRule="auto"/>
        <w:ind w:left="4320" w:hanging="4320"/>
        <w:rPr>
          <w:rFonts w:ascii="Arial" w:hAnsi="Arial"/>
          <w:sz w:val="20"/>
          <w:szCs w:val="20"/>
          <w:lang w:val="en-US"/>
        </w:rPr>
      </w:pPr>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rsidR="00581767" w:rsidRPr="00581767" w:rsidRDefault="00581767" w:rsidP="00581767">
      <w:r w:rsidRPr="00581767">
        <w:rPr>
          <w:noProof/>
          <w:lang w:eastAsia="en-GB"/>
        </w:rPr>
        <mc:AlternateContent>
          <mc:Choice Requires="wps">
            <w:drawing>
              <wp:anchor distT="0" distB="0" distL="114300" distR="114300" simplePos="0" relativeHeight="251661312" behindDoc="0" locked="0" layoutInCell="1" allowOverlap="1" wp14:anchorId="5F6E5A7E" wp14:editId="27928D89">
                <wp:simplePos x="0" y="0"/>
                <wp:positionH relativeFrom="column">
                  <wp:posOffset>2528515</wp:posOffset>
                </wp:positionH>
                <wp:positionV relativeFrom="paragraph">
                  <wp:posOffset>187905</wp:posOffset>
                </wp:positionV>
                <wp:extent cx="3298908"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08" cy="2009775"/>
                        </a:xfrm>
                        <a:prstGeom prst="rect">
                          <a:avLst/>
                        </a:prstGeom>
                        <a:solidFill>
                          <a:srgbClr val="FFFFFF"/>
                        </a:solidFill>
                        <a:ln w="9525">
                          <a:noFill/>
                          <a:miter lim="800000"/>
                          <a:headEnd/>
                          <a:tailEnd/>
                        </a:ln>
                      </wps:spPr>
                      <wps:txbx>
                        <w:txbxContent>
                          <w:p w:rsidR="00581767" w:rsidRPr="00E4457F" w:rsidRDefault="00581767" w:rsidP="00581767">
                            <w:pPr>
                              <w:pStyle w:val="NoSpacing"/>
                              <w:rPr>
                                <w:sz w:val="20"/>
                                <w:szCs w:val="20"/>
                              </w:rPr>
                            </w:pPr>
                          </w:p>
                          <w:p w:rsidR="00581767" w:rsidRPr="00E4457F" w:rsidRDefault="00581767" w:rsidP="00581767">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581767" w:rsidRPr="00E4457F" w:rsidRDefault="00581767" w:rsidP="00581767">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581767" w:rsidRPr="00E4457F" w:rsidRDefault="00581767" w:rsidP="00581767">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581767" w:rsidRPr="00E4457F" w:rsidRDefault="00581767" w:rsidP="00581767">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581767" w:rsidRPr="00E4457F" w:rsidRDefault="00581767" w:rsidP="00581767">
                            <w:pPr>
                              <w:pStyle w:val="NoSpacing"/>
                              <w:ind w:left="1440"/>
                              <w:jc w:val="right"/>
                              <w:rPr>
                                <w:rFonts w:ascii="Century Gothic" w:hAnsi="Century Gothic"/>
                                <w:sz w:val="20"/>
                                <w:szCs w:val="20"/>
                              </w:rPr>
                            </w:pPr>
                          </w:p>
                          <w:p w:rsidR="00581767" w:rsidRPr="00E4457F" w:rsidRDefault="00581767" w:rsidP="00581767">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581767" w:rsidRPr="00E4457F" w:rsidRDefault="00581767" w:rsidP="00581767">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8" w:history="1">
                              <w:r w:rsidRPr="001173D3">
                                <w:rPr>
                                  <w:rStyle w:val="Hyperlink"/>
                                  <w:rFonts w:ascii="Century Gothic" w:hAnsi="Century Gothic"/>
                                  <w:sz w:val="20"/>
                                  <w:szCs w:val="20"/>
                                </w:rPr>
                                <w:t xml:space="preserve"> info@mindout.org.uk</w:t>
                              </w:r>
                            </w:hyperlink>
                          </w:p>
                          <w:p w:rsidR="00581767" w:rsidRPr="002D36CF" w:rsidRDefault="00581767" w:rsidP="00581767">
                            <w:pPr>
                              <w:pStyle w:val="NoSpacing"/>
                              <w:ind w:left="1440"/>
                              <w:jc w:val="right"/>
                              <w:rPr>
                                <w:rFonts w:ascii="Century Gothic" w:hAnsi="Century Gothic"/>
                                <w:sz w:val="20"/>
                                <w:szCs w:val="20"/>
                              </w:rPr>
                            </w:pPr>
                          </w:p>
                          <w:p w:rsidR="00581767" w:rsidRPr="002D36CF" w:rsidRDefault="00581767" w:rsidP="00581767">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581767" w:rsidRPr="002D36CF" w:rsidRDefault="00581767" w:rsidP="00581767">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581767" w:rsidRDefault="00581767" w:rsidP="00581767">
                            <w:pPr>
                              <w:pStyle w:val="NoSpacing"/>
                            </w:pPr>
                          </w:p>
                          <w:p w:rsidR="00581767" w:rsidRDefault="00581767" w:rsidP="0058176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1pt;margin-top:14.8pt;width:259.75pt;height:1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N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rnKcJo4+7Pxqs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" stroked="f">
                <v:textbox>
                  <w:txbxContent>
                    <w:p w:rsidR="00581767" w:rsidRPr="00E4457F" w:rsidRDefault="00581767" w:rsidP="00581767">
                      <w:pPr>
                        <w:pStyle w:val="NoSpacing"/>
                        <w:rPr>
                          <w:sz w:val="20"/>
                          <w:szCs w:val="20"/>
                        </w:rPr>
                      </w:pPr>
                    </w:p>
                    <w:p w:rsidR="00581767" w:rsidRPr="00E4457F" w:rsidRDefault="00581767" w:rsidP="00581767">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581767" w:rsidRPr="00E4457F" w:rsidRDefault="00581767" w:rsidP="00581767">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581767" w:rsidRPr="00E4457F" w:rsidRDefault="00581767" w:rsidP="00581767">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581767" w:rsidRPr="00E4457F" w:rsidRDefault="00581767" w:rsidP="00581767">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581767" w:rsidRPr="00E4457F" w:rsidRDefault="00581767" w:rsidP="00581767">
                      <w:pPr>
                        <w:pStyle w:val="NoSpacing"/>
                        <w:ind w:left="1440"/>
                        <w:jc w:val="right"/>
                        <w:rPr>
                          <w:rFonts w:ascii="Century Gothic" w:hAnsi="Century Gothic"/>
                          <w:sz w:val="20"/>
                          <w:szCs w:val="20"/>
                        </w:rPr>
                      </w:pPr>
                    </w:p>
                    <w:p w:rsidR="00581767" w:rsidRPr="00E4457F" w:rsidRDefault="00581767" w:rsidP="00581767">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581767" w:rsidRPr="00E4457F" w:rsidRDefault="00581767" w:rsidP="00581767">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rsidR="00581767" w:rsidRPr="002D36CF" w:rsidRDefault="00581767" w:rsidP="00581767">
                      <w:pPr>
                        <w:pStyle w:val="NoSpacing"/>
                        <w:ind w:left="1440"/>
                        <w:jc w:val="right"/>
                        <w:rPr>
                          <w:rFonts w:ascii="Century Gothic" w:hAnsi="Century Gothic"/>
                          <w:sz w:val="20"/>
                          <w:szCs w:val="20"/>
                        </w:rPr>
                      </w:pPr>
                    </w:p>
                    <w:p w:rsidR="00581767" w:rsidRPr="002D36CF" w:rsidRDefault="00581767" w:rsidP="00581767">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581767" w:rsidRPr="002D36CF" w:rsidRDefault="00581767" w:rsidP="00581767">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581767" w:rsidRDefault="00581767" w:rsidP="00581767">
                      <w:pPr>
                        <w:pStyle w:val="NoSpacing"/>
                      </w:pPr>
                    </w:p>
                    <w:p w:rsidR="00581767" w:rsidRDefault="00581767" w:rsidP="00581767">
                      <w:pPr>
                        <w:pStyle w:val="NoSpacing"/>
                      </w:pPr>
                    </w:p>
                  </w:txbxContent>
                </v:textbox>
              </v:shape>
            </w:pict>
          </mc:Fallback>
        </mc:AlternateContent>
      </w:r>
      <w:r w:rsidRPr="00581767">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72.5pt" o:ole="">
            <v:imagedata r:id="rId10" o:title=""/>
          </v:shape>
          <o:OLEObject Type="Embed" ProgID="AcroExch.Document.7" ShapeID="_x0000_i1025" DrawAspect="Content" ObjectID="_1420543629" r:id="rId11"/>
        </w:object>
      </w:r>
    </w:p>
    <w:p w:rsidR="00581767" w:rsidRDefault="00581767" w:rsidP="00581767">
      <w:pPr>
        <w:spacing w:after="0" w:line="240" w:lineRule="auto"/>
        <w:ind w:left="7200" w:firstLine="720"/>
        <w:rPr>
          <w:rFonts w:ascii="Arial" w:eastAsia="Times New Roman" w:hAnsi="Arial" w:cs="Times New Roman"/>
          <w:sz w:val="24"/>
          <w:szCs w:val="20"/>
          <w:lang w:eastAsia="en-GB"/>
        </w:rPr>
      </w:pPr>
      <w:r>
        <w:rPr>
          <w:rFonts w:ascii="Arial" w:eastAsia="Times New Roman" w:hAnsi="Arial" w:cs="Times New Roman"/>
          <w:sz w:val="24"/>
          <w:szCs w:val="20"/>
          <w:lang w:eastAsia="en-GB"/>
        </w:rPr>
        <w:t>January 2013</w:t>
      </w:r>
    </w:p>
    <w:p w:rsidR="00581767" w:rsidRDefault="00581767" w:rsidP="00676158">
      <w:pPr>
        <w:spacing w:after="0" w:line="240" w:lineRule="auto"/>
        <w:rPr>
          <w:rFonts w:ascii="Arial" w:eastAsia="Times New Roman" w:hAnsi="Arial" w:cs="Times New Roman"/>
          <w:sz w:val="24"/>
          <w:szCs w:val="20"/>
          <w:lang w:eastAsia="en-GB"/>
        </w:rPr>
      </w:pPr>
    </w:p>
    <w:p w:rsidR="00676158" w:rsidRPr="00676158" w:rsidRDefault="00676158" w:rsidP="0067615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676158" w:rsidRPr="00676158" w:rsidRDefault="00676158" w:rsidP="00676158">
      <w:pPr>
        <w:spacing w:after="0" w:line="240" w:lineRule="auto"/>
        <w:rPr>
          <w:rFonts w:ascii="Arial" w:eastAsia="Times New Roman" w:hAnsi="Arial" w:cs="Times New Roman"/>
          <w:sz w:val="24"/>
          <w:szCs w:val="20"/>
          <w:lang w:eastAsia="en-GB"/>
        </w:rPr>
      </w:pPr>
    </w:p>
    <w:p w:rsidR="00676158" w:rsidRPr="00676158" w:rsidRDefault="00676158" w:rsidP="0067615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Pr>
          <w:rFonts w:ascii="Arial" w:eastAsia="Times New Roman" w:hAnsi="Arial" w:cs="Times New Roman"/>
          <w:b/>
          <w:bCs/>
          <w:sz w:val="24"/>
          <w:szCs w:val="20"/>
          <w:lang w:eastAsia="en-GB"/>
        </w:rPr>
        <w:t xml:space="preserve">Peer Mentoring Co-ordinator </w:t>
      </w:r>
      <w:r w:rsidRPr="00676158">
        <w:rPr>
          <w:rFonts w:ascii="Arial" w:eastAsia="Times New Roman" w:hAnsi="Arial" w:cs="Times New Roman"/>
          <w:sz w:val="24"/>
          <w:szCs w:val="20"/>
          <w:lang w:eastAsia="en-GB"/>
        </w:rPr>
        <w:t>post with MindOut.</w:t>
      </w:r>
    </w:p>
    <w:p w:rsidR="00676158" w:rsidRPr="00676158" w:rsidRDefault="00676158" w:rsidP="0067615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rsidR="00676158" w:rsidRPr="00676158" w:rsidRDefault="00676158" w:rsidP="00676158">
      <w:pPr>
        <w:numPr>
          <w:ilvl w:val="0"/>
          <w:numId w:val="5"/>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rsidR="00676158" w:rsidRPr="00676158" w:rsidRDefault="00676158" w:rsidP="00676158">
      <w:pPr>
        <w:numPr>
          <w:ilvl w:val="0"/>
          <w:numId w:val="5"/>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rsidR="00676158" w:rsidRPr="00676158" w:rsidRDefault="00676158" w:rsidP="00676158">
      <w:pPr>
        <w:numPr>
          <w:ilvl w:val="0"/>
          <w:numId w:val="5"/>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terms and conditions for the post</w:t>
      </w:r>
    </w:p>
    <w:p w:rsidR="00676158" w:rsidRPr="00676158" w:rsidRDefault="00676158" w:rsidP="00676158">
      <w:pPr>
        <w:numPr>
          <w:ilvl w:val="0"/>
          <w:numId w:val="5"/>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rsidR="00676158" w:rsidRPr="00676158" w:rsidRDefault="00676158" w:rsidP="00676158">
      <w:pPr>
        <w:numPr>
          <w:ilvl w:val="0"/>
          <w:numId w:val="5"/>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676158" w:rsidRPr="00676158" w:rsidRDefault="00676158" w:rsidP="0067615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If you would like this information in another format, e.g. large print or spoken onto tape, please let us know.</w:t>
      </w:r>
    </w:p>
    <w:p w:rsidR="00676158" w:rsidRPr="00676158" w:rsidRDefault="00676158" w:rsidP="00676158">
      <w:pPr>
        <w:spacing w:after="0" w:line="240" w:lineRule="auto"/>
        <w:rPr>
          <w:rFonts w:ascii="Arial" w:eastAsia="Times New Roman" w:hAnsi="Arial" w:cs="Times New Roman"/>
          <w:sz w:val="24"/>
          <w:szCs w:val="20"/>
          <w:lang w:eastAsia="en-GB"/>
        </w:rPr>
      </w:pPr>
    </w:p>
    <w:p w:rsidR="00676158" w:rsidRPr="00676158" w:rsidRDefault="00676158" w:rsidP="0067615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The post is for </w:t>
      </w:r>
      <w:r>
        <w:rPr>
          <w:rFonts w:ascii="Arial" w:eastAsia="Times New Roman" w:hAnsi="Arial" w:cs="Times New Roman"/>
          <w:sz w:val="24"/>
          <w:szCs w:val="20"/>
          <w:lang w:eastAsia="en-GB"/>
        </w:rPr>
        <w:t xml:space="preserve">21 </w:t>
      </w:r>
      <w:r w:rsidRPr="00676158">
        <w:rPr>
          <w:rFonts w:ascii="Arial" w:eastAsia="Times New Roman" w:hAnsi="Arial" w:cs="Times New Roman"/>
          <w:sz w:val="24"/>
          <w:szCs w:val="20"/>
          <w:lang w:eastAsia="en-GB"/>
        </w:rPr>
        <w:t xml:space="preserve">hours per week and is a permanent contract subject to on-going funding. The hours can be worked flexibly by arrangement and will involve occasional evenings and weekends. The post holder will be based in our office at Community Base, 113 Queens Road, </w:t>
      </w:r>
      <w:proofErr w:type="gramStart"/>
      <w:r w:rsidRPr="00676158">
        <w:rPr>
          <w:rFonts w:ascii="Arial" w:eastAsia="Times New Roman" w:hAnsi="Arial" w:cs="Times New Roman"/>
          <w:sz w:val="24"/>
          <w:szCs w:val="20"/>
          <w:lang w:eastAsia="en-GB"/>
        </w:rPr>
        <w:t>Brighton</w:t>
      </w:r>
      <w:proofErr w:type="gramEnd"/>
      <w:r w:rsidRPr="00676158">
        <w:rPr>
          <w:rFonts w:ascii="Arial" w:eastAsia="Times New Roman" w:hAnsi="Arial" w:cs="Times New Roman"/>
          <w:sz w:val="24"/>
          <w:szCs w:val="20"/>
          <w:lang w:eastAsia="en-GB"/>
        </w:rPr>
        <w:t>.</w:t>
      </w:r>
    </w:p>
    <w:p w:rsidR="00676158" w:rsidRPr="00676158" w:rsidRDefault="00676158" w:rsidP="00676158">
      <w:pPr>
        <w:spacing w:after="0" w:line="240" w:lineRule="auto"/>
        <w:rPr>
          <w:rFonts w:ascii="Arial" w:eastAsia="Times New Roman" w:hAnsi="Arial" w:cs="Times New Roman"/>
          <w:sz w:val="24"/>
          <w:szCs w:val="20"/>
          <w:lang w:eastAsia="en-GB"/>
        </w:rPr>
      </w:pPr>
    </w:p>
    <w:p w:rsidR="00676158" w:rsidRPr="00676158" w:rsidRDefault="00676158" w:rsidP="00676158">
      <w:pPr>
        <w:autoSpaceDE w:val="0"/>
        <w:autoSpaceDN w:val="0"/>
        <w:adjustRightInd w:val="0"/>
        <w:spacing w:after="0" w:line="240" w:lineRule="auto"/>
        <w:rPr>
          <w:rFonts w:ascii="Arial" w:eastAsia="Times New Roman" w:hAnsi="Arial" w:cs="Times New Roman"/>
          <w:color w:val="000000"/>
          <w:sz w:val="24"/>
          <w:szCs w:val="20"/>
          <w:lang w:eastAsia="en-GB"/>
        </w:rPr>
      </w:pPr>
      <w:r w:rsidRPr="00676158">
        <w:rPr>
          <w:rFonts w:ascii="Arial" w:eastAsia="Times New Roman" w:hAnsi="Arial" w:cs="Times New Roman"/>
          <w:color w:val="000000"/>
          <w:sz w:val="24"/>
          <w:szCs w:val="20"/>
          <w:lang w:eastAsia="en-GB"/>
        </w:rPr>
        <w:t>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 applicants are subject to a CRB check.</w:t>
      </w:r>
    </w:p>
    <w:p w:rsidR="00676158" w:rsidRPr="00676158" w:rsidRDefault="00676158" w:rsidP="00676158">
      <w:pPr>
        <w:autoSpaceDE w:val="0"/>
        <w:autoSpaceDN w:val="0"/>
        <w:adjustRightInd w:val="0"/>
        <w:spacing w:after="0" w:line="240" w:lineRule="auto"/>
        <w:rPr>
          <w:rFonts w:ascii="Arial" w:eastAsia="Times New Roman" w:hAnsi="Arial" w:cs="Times New Roman"/>
          <w:color w:val="000000"/>
          <w:sz w:val="24"/>
          <w:szCs w:val="20"/>
          <w:lang w:eastAsia="en-GB"/>
        </w:rPr>
      </w:pPr>
    </w:p>
    <w:p w:rsidR="00676158" w:rsidRPr="00676158" w:rsidRDefault="00676158" w:rsidP="00676158">
      <w:pPr>
        <w:autoSpaceDE w:val="0"/>
        <w:autoSpaceDN w:val="0"/>
        <w:adjustRightInd w:val="0"/>
        <w:spacing w:after="0" w:line="240" w:lineRule="auto"/>
        <w:rPr>
          <w:rFonts w:ascii="Arial" w:eastAsia="Times New Roman" w:hAnsi="Arial" w:cs="Times New Roman"/>
          <w:color w:val="000000"/>
          <w:sz w:val="24"/>
          <w:szCs w:val="20"/>
          <w:lang w:eastAsia="en-GB"/>
        </w:rPr>
      </w:pPr>
      <w:r w:rsidRPr="00676158">
        <w:rPr>
          <w:rFonts w:ascii="Arial" w:eastAsia="Times New Roman" w:hAnsi="Arial" w:cs="Times New Roman"/>
          <w:color w:val="000000"/>
          <w:sz w:val="24"/>
          <w:szCs w:val="20"/>
          <w:lang w:eastAsia="en-GB"/>
        </w:rPr>
        <w:t xml:space="preserve">Please return your application form to myself at the above address. I regret we are unable to accept late applications.  The closing date for applications is 5pm, </w:t>
      </w:r>
      <w:r>
        <w:rPr>
          <w:rFonts w:ascii="Arial" w:eastAsia="Times New Roman" w:hAnsi="Arial" w:cs="Times New Roman"/>
          <w:b/>
          <w:bCs/>
          <w:color w:val="000000"/>
          <w:sz w:val="24"/>
          <w:szCs w:val="20"/>
          <w:lang w:eastAsia="en-GB"/>
        </w:rPr>
        <w:t>Monday 18</w:t>
      </w:r>
      <w:r w:rsidRPr="00676158">
        <w:rPr>
          <w:rFonts w:ascii="Arial" w:eastAsia="Times New Roman" w:hAnsi="Arial" w:cs="Times New Roman"/>
          <w:b/>
          <w:bCs/>
          <w:color w:val="000000"/>
          <w:sz w:val="24"/>
          <w:szCs w:val="20"/>
          <w:vertAlign w:val="superscript"/>
          <w:lang w:eastAsia="en-GB"/>
        </w:rPr>
        <w:t>th</w:t>
      </w:r>
      <w:r>
        <w:rPr>
          <w:rFonts w:ascii="Arial" w:eastAsia="Times New Roman" w:hAnsi="Arial" w:cs="Times New Roman"/>
          <w:b/>
          <w:bCs/>
          <w:color w:val="000000"/>
          <w:sz w:val="24"/>
          <w:szCs w:val="20"/>
          <w:lang w:eastAsia="en-GB"/>
        </w:rPr>
        <w:t xml:space="preserve"> February </w:t>
      </w:r>
      <w:r w:rsidRPr="00676158">
        <w:rPr>
          <w:rFonts w:ascii="Arial" w:eastAsia="Times New Roman" w:hAnsi="Arial" w:cs="Times New Roman"/>
          <w:color w:val="000000"/>
          <w:sz w:val="24"/>
          <w:szCs w:val="20"/>
          <w:lang w:eastAsia="en-GB"/>
        </w:rPr>
        <w:t xml:space="preserve">and interviews will be held on </w:t>
      </w:r>
      <w:r>
        <w:rPr>
          <w:rFonts w:ascii="Arial" w:eastAsia="Times New Roman" w:hAnsi="Arial" w:cs="Times New Roman"/>
          <w:b/>
          <w:bCs/>
          <w:color w:val="000000"/>
          <w:sz w:val="24"/>
          <w:szCs w:val="20"/>
          <w:lang w:eastAsia="en-GB"/>
        </w:rPr>
        <w:t>Thursday 28</w:t>
      </w:r>
      <w:r w:rsidRPr="00676158">
        <w:rPr>
          <w:rFonts w:ascii="Arial" w:eastAsia="Times New Roman" w:hAnsi="Arial" w:cs="Times New Roman"/>
          <w:b/>
          <w:bCs/>
          <w:color w:val="000000"/>
          <w:sz w:val="24"/>
          <w:szCs w:val="20"/>
          <w:vertAlign w:val="superscript"/>
          <w:lang w:eastAsia="en-GB"/>
        </w:rPr>
        <w:t>th</w:t>
      </w:r>
      <w:r>
        <w:rPr>
          <w:rFonts w:ascii="Arial" w:eastAsia="Times New Roman" w:hAnsi="Arial" w:cs="Times New Roman"/>
          <w:b/>
          <w:bCs/>
          <w:color w:val="000000"/>
          <w:sz w:val="24"/>
          <w:szCs w:val="20"/>
          <w:lang w:eastAsia="en-GB"/>
        </w:rPr>
        <w:t xml:space="preserve"> February.  </w:t>
      </w:r>
    </w:p>
    <w:p w:rsidR="00676158" w:rsidRPr="00676158" w:rsidRDefault="00676158" w:rsidP="00676158">
      <w:pPr>
        <w:spacing w:after="0" w:line="240" w:lineRule="auto"/>
        <w:rPr>
          <w:rFonts w:ascii="Arial" w:eastAsia="Times New Roman" w:hAnsi="Arial" w:cs="Times New Roman"/>
          <w:sz w:val="24"/>
          <w:szCs w:val="20"/>
          <w:lang w:eastAsia="en-GB"/>
        </w:rPr>
      </w:pPr>
    </w:p>
    <w:p w:rsidR="00676158" w:rsidRPr="00676158" w:rsidRDefault="00676158" w:rsidP="0067615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rsidR="00676158" w:rsidRPr="00676158" w:rsidRDefault="00676158" w:rsidP="00676158">
      <w:pPr>
        <w:spacing w:after="0" w:line="240" w:lineRule="auto"/>
        <w:rPr>
          <w:rFonts w:ascii="Arial" w:eastAsia="Times New Roman" w:hAnsi="Arial" w:cs="Times New Roman"/>
          <w:sz w:val="24"/>
          <w:szCs w:val="20"/>
          <w:lang w:eastAsia="en-GB"/>
        </w:rPr>
      </w:pPr>
    </w:p>
    <w:p w:rsidR="00676158" w:rsidRPr="00676158" w:rsidRDefault="00676158" w:rsidP="00676158">
      <w:pPr>
        <w:spacing w:after="0" w:line="240" w:lineRule="auto"/>
        <w:rPr>
          <w:rFonts w:ascii="Arial" w:eastAsia="Times New Roman" w:hAnsi="Arial" w:cs="Times New Roman"/>
          <w:sz w:val="24"/>
          <w:szCs w:val="20"/>
          <w:lang w:eastAsia="en-GB"/>
        </w:rPr>
      </w:pPr>
    </w:p>
    <w:p w:rsidR="00676158" w:rsidRPr="00676158" w:rsidRDefault="00676158" w:rsidP="00676158">
      <w:pPr>
        <w:spacing w:after="0" w:line="240" w:lineRule="auto"/>
        <w:rPr>
          <w:rFonts w:ascii="Arial" w:eastAsia="Times New Roman" w:hAnsi="Arial" w:cs="Times New Roman"/>
          <w:sz w:val="24"/>
          <w:szCs w:val="20"/>
          <w:lang w:eastAsia="en-GB"/>
        </w:rPr>
      </w:pPr>
    </w:p>
    <w:p w:rsidR="00676158" w:rsidRPr="00676158" w:rsidRDefault="00676158" w:rsidP="0067615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Helen Jones</w:t>
      </w:r>
    </w:p>
    <w:p w:rsidR="00676158" w:rsidRPr="00676158" w:rsidRDefault="00676158" w:rsidP="0067615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Director, MindOut</w:t>
      </w:r>
    </w:p>
    <w:p w:rsidR="00676158" w:rsidRPr="00676158" w:rsidRDefault="00676158" w:rsidP="00676158">
      <w:pPr>
        <w:spacing w:after="0" w:line="240" w:lineRule="auto"/>
        <w:rPr>
          <w:rFonts w:ascii="Arial" w:eastAsia="Times New Roman" w:hAnsi="Arial" w:cs="Times New Roman"/>
          <w:b/>
          <w:bCs/>
          <w:sz w:val="24"/>
          <w:szCs w:val="20"/>
          <w:lang w:eastAsia="en-GB"/>
        </w:rPr>
      </w:pPr>
    </w:p>
    <w:p w:rsidR="00676158" w:rsidRPr="00676158" w:rsidRDefault="00676158" w:rsidP="00676158">
      <w:pPr>
        <w:spacing w:after="0" w:line="240" w:lineRule="auto"/>
        <w:jc w:val="center"/>
        <w:rPr>
          <w:rFonts w:ascii="Arial" w:eastAsia="Times New Roman" w:hAnsi="Arial" w:cs="Times New Roman"/>
          <w:b/>
          <w:sz w:val="24"/>
          <w:szCs w:val="20"/>
          <w:lang w:eastAsia="en-GB"/>
        </w:rPr>
      </w:pPr>
    </w:p>
    <w:p w:rsidR="00676158" w:rsidRPr="00676158" w:rsidRDefault="00676158" w:rsidP="00676158">
      <w:pPr>
        <w:spacing w:after="0" w:line="240" w:lineRule="auto"/>
        <w:jc w:val="center"/>
        <w:rPr>
          <w:rFonts w:ascii="Arial" w:eastAsia="Times New Roman" w:hAnsi="Arial" w:cs="Times New Roman"/>
          <w:b/>
          <w:sz w:val="24"/>
          <w:szCs w:val="20"/>
          <w:lang w:eastAsia="en-GB"/>
        </w:rPr>
      </w:pPr>
    </w:p>
    <w:p w:rsidR="00581767" w:rsidRDefault="00581767" w:rsidP="00581767">
      <w:pPr>
        <w:spacing w:after="0" w:line="240" w:lineRule="auto"/>
        <w:rPr>
          <w:rFonts w:ascii="Arial" w:eastAsia="Times New Roman" w:hAnsi="Arial" w:cs="Times New Roman"/>
          <w:b/>
          <w:sz w:val="24"/>
          <w:szCs w:val="20"/>
          <w:lang w:eastAsia="en-GB"/>
        </w:rPr>
      </w:pPr>
    </w:p>
    <w:p w:rsidR="00581767" w:rsidRDefault="00581767" w:rsidP="00676158">
      <w:pPr>
        <w:spacing w:after="0" w:line="240" w:lineRule="auto"/>
        <w:jc w:val="center"/>
        <w:rPr>
          <w:rFonts w:ascii="Arial" w:eastAsia="Times New Roman" w:hAnsi="Arial" w:cs="Times New Roman"/>
          <w:b/>
          <w:sz w:val="24"/>
          <w:szCs w:val="20"/>
          <w:lang w:eastAsia="en-GB"/>
        </w:rPr>
      </w:pPr>
    </w:p>
    <w:p w:rsidR="00676158" w:rsidRPr="00676158" w:rsidRDefault="00676158" w:rsidP="00676158">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 xml:space="preserve">MindOut </w:t>
      </w:r>
    </w:p>
    <w:p w:rsidR="00676158" w:rsidRPr="00676158" w:rsidRDefault="00676158" w:rsidP="00676158">
      <w:pPr>
        <w:spacing w:after="0" w:line="240" w:lineRule="auto"/>
        <w:jc w:val="center"/>
        <w:rPr>
          <w:rFonts w:ascii="Arial" w:eastAsia="Times New Roman" w:hAnsi="Arial" w:cs="Times New Roman"/>
          <w:b/>
          <w:sz w:val="24"/>
          <w:szCs w:val="20"/>
          <w:lang w:eastAsia="en-GB"/>
        </w:rPr>
      </w:pPr>
    </w:p>
    <w:p w:rsidR="00676158" w:rsidRPr="00676158" w:rsidRDefault="00676158" w:rsidP="00676158">
      <w:pPr>
        <w:spacing w:after="0" w:line="240" w:lineRule="auto"/>
        <w:jc w:val="center"/>
        <w:rPr>
          <w:rFonts w:ascii="Arial" w:eastAsia="Times New Roman" w:hAnsi="Arial" w:cs="Times New Roman"/>
          <w:b/>
          <w:sz w:val="24"/>
          <w:szCs w:val="20"/>
          <w:lang w:eastAsia="en-GB"/>
        </w:rPr>
      </w:pPr>
      <w:proofErr w:type="gramStart"/>
      <w:r w:rsidRPr="00676158">
        <w:rPr>
          <w:rFonts w:ascii="Arial" w:eastAsia="Times New Roman" w:hAnsi="Arial" w:cs="Times New Roman"/>
          <w:b/>
          <w:sz w:val="24"/>
          <w:szCs w:val="20"/>
          <w:lang w:eastAsia="en-GB"/>
        </w:rPr>
        <w:t>lesbian</w:t>
      </w:r>
      <w:proofErr w:type="gramEnd"/>
      <w:r w:rsidRPr="00676158">
        <w:rPr>
          <w:rFonts w:ascii="Arial" w:eastAsia="Times New Roman" w:hAnsi="Arial" w:cs="Times New Roman"/>
          <w:b/>
          <w:sz w:val="24"/>
          <w:szCs w:val="20"/>
          <w:lang w:eastAsia="en-GB"/>
        </w:rPr>
        <w:t>, gay, bisexual and transgender mental health project</w:t>
      </w:r>
    </w:p>
    <w:p w:rsidR="00676158" w:rsidRPr="00676158" w:rsidRDefault="00676158" w:rsidP="00676158">
      <w:pPr>
        <w:spacing w:after="0" w:line="240" w:lineRule="auto"/>
        <w:jc w:val="center"/>
        <w:rPr>
          <w:rFonts w:ascii="Arial" w:eastAsia="Times New Roman" w:hAnsi="Arial" w:cs="Times New Roman"/>
          <w:b/>
          <w:sz w:val="24"/>
          <w:szCs w:val="20"/>
          <w:lang w:eastAsia="en-GB"/>
        </w:rPr>
      </w:pPr>
    </w:p>
    <w:p w:rsidR="00676158" w:rsidRPr="00676158" w:rsidRDefault="00676158" w:rsidP="00676158">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rsidR="00676158" w:rsidRPr="00676158" w:rsidRDefault="00676158" w:rsidP="00676158">
      <w:pPr>
        <w:spacing w:after="0" w:line="240" w:lineRule="auto"/>
        <w:jc w:val="center"/>
        <w:rPr>
          <w:rFonts w:ascii="Arial" w:eastAsia="Times New Roman" w:hAnsi="Arial" w:cs="Times New Roman"/>
          <w:b/>
          <w:sz w:val="24"/>
          <w:szCs w:val="20"/>
          <w:lang w:eastAsia="en-GB"/>
        </w:rPr>
      </w:pPr>
    </w:p>
    <w:p w:rsidR="00676158" w:rsidRPr="00676158" w:rsidRDefault="00676158" w:rsidP="0067615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Job Title</w:t>
      </w:r>
      <w:r w:rsidRPr="00676158">
        <w:rPr>
          <w:rFonts w:ascii="Arial" w:eastAsia="Times New Roman" w:hAnsi="Arial" w:cs="Times New Roman"/>
          <w:b/>
          <w:sz w:val="24"/>
          <w:szCs w:val="20"/>
          <w:lang w:eastAsia="en-GB"/>
        </w:rPr>
        <w:tab/>
      </w:r>
      <w:r w:rsidRPr="00676158">
        <w:rPr>
          <w:rFonts w:ascii="Arial" w:eastAsia="Times New Roman" w:hAnsi="Arial" w:cs="Times New Roman"/>
          <w:b/>
          <w:sz w:val="24"/>
          <w:szCs w:val="20"/>
          <w:lang w:eastAsia="en-GB"/>
        </w:rPr>
        <w:tab/>
      </w:r>
      <w:r w:rsidR="00EB136C">
        <w:rPr>
          <w:rFonts w:ascii="Arial" w:eastAsia="Times New Roman" w:hAnsi="Arial" w:cs="Times New Roman"/>
          <w:sz w:val="24"/>
          <w:szCs w:val="20"/>
          <w:lang w:eastAsia="en-GB"/>
        </w:rPr>
        <w:t>Peer Mentoring Co-ordinator</w:t>
      </w:r>
    </w:p>
    <w:p w:rsidR="00676158" w:rsidRPr="00676158" w:rsidRDefault="00676158" w:rsidP="0067615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Responsible to:</w:t>
      </w:r>
      <w:r w:rsidRPr="00676158">
        <w:rPr>
          <w:rFonts w:ascii="Arial" w:eastAsia="Times New Roman" w:hAnsi="Arial" w:cs="Times New Roman"/>
          <w:b/>
          <w:sz w:val="24"/>
          <w:szCs w:val="20"/>
          <w:lang w:eastAsia="en-GB"/>
        </w:rPr>
        <w:tab/>
      </w:r>
      <w:r w:rsidRPr="00676158">
        <w:rPr>
          <w:rFonts w:ascii="Arial" w:eastAsia="Times New Roman" w:hAnsi="Arial" w:cs="Times New Roman"/>
          <w:sz w:val="24"/>
          <w:szCs w:val="20"/>
          <w:lang w:eastAsia="en-GB"/>
        </w:rPr>
        <w:t>Service Manager</w:t>
      </w:r>
    </w:p>
    <w:p w:rsidR="00676158" w:rsidRPr="00676158" w:rsidRDefault="00676158" w:rsidP="00676158">
      <w:pPr>
        <w:spacing w:after="0" w:line="240" w:lineRule="auto"/>
        <w:rPr>
          <w:rFonts w:ascii="Arial" w:eastAsia="Times New Roman" w:hAnsi="Arial" w:cs="Times New Roman"/>
          <w:sz w:val="24"/>
          <w:szCs w:val="20"/>
          <w:lang w:eastAsia="en-GB"/>
        </w:rPr>
      </w:pPr>
    </w:p>
    <w:p w:rsidR="00676158" w:rsidRPr="00676158" w:rsidRDefault="00676158" w:rsidP="00676158">
      <w:pPr>
        <w:spacing w:after="0" w:line="240" w:lineRule="auto"/>
        <w:rPr>
          <w:rFonts w:ascii="Arial" w:eastAsia="Times New Roman" w:hAnsi="Arial" w:cs="Times New Roman"/>
          <w:b/>
          <w:sz w:val="24"/>
          <w:szCs w:val="20"/>
          <w:u w:val="single"/>
          <w:lang w:eastAsia="en-GB"/>
        </w:rPr>
      </w:pPr>
      <w:r w:rsidRPr="00676158">
        <w:rPr>
          <w:rFonts w:ascii="Arial" w:eastAsia="Times New Roman" w:hAnsi="Arial" w:cs="Times New Roman"/>
          <w:b/>
          <w:sz w:val="24"/>
          <w:szCs w:val="20"/>
          <w:u w:val="single"/>
          <w:lang w:eastAsia="en-GB"/>
        </w:rPr>
        <w:t>Summary of Duties</w:t>
      </w:r>
    </w:p>
    <w:p w:rsidR="00676158" w:rsidRPr="00676158" w:rsidRDefault="00676158" w:rsidP="00676158">
      <w:pPr>
        <w:spacing w:after="0" w:line="240" w:lineRule="auto"/>
        <w:rPr>
          <w:rFonts w:ascii="Arial" w:eastAsia="Times New Roman" w:hAnsi="Arial" w:cs="Times New Roman"/>
          <w:b/>
          <w:sz w:val="24"/>
          <w:szCs w:val="20"/>
          <w:u w:val="single"/>
          <w:lang w:eastAsia="en-GB"/>
        </w:rPr>
      </w:pPr>
    </w:p>
    <w:p w:rsidR="00EB136C" w:rsidRDefault="007E70D1" w:rsidP="00676158">
      <w:pPr>
        <w:numPr>
          <w:ilvl w:val="0"/>
          <w:numId w:val="1"/>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co-ordinate</w:t>
      </w:r>
      <w:r w:rsidR="00EB136C">
        <w:rPr>
          <w:rFonts w:ascii="Arial" w:eastAsia="Times New Roman" w:hAnsi="Arial" w:cs="Times New Roman"/>
          <w:sz w:val="24"/>
          <w:szCs w:val="20"/>
          <w:lang w:eastAsia="en-GB"/>
        </w:rPr>
        <w:t xml:space="preserve"> a volunteer Peer Mentoring service for LGB&amp;T people in Brighton &amp; Hove</w:t>
      </w:r>
    </w:p>
    <w:p w:rsidR="00EB136C" w:rsidRDefault="00676158" w:rsidP="00676158">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to </w:t>
      </w:r>
      <w:r w:rsidR="007E70D1">
        <w:rPr>
          <w:rFonts w:ascii="Arial" w:eastAsia="Times New Roman" w:hAnsi="Arial" w:cs="Times New Roman"/>
          <w:sz w:val="24"/>
          <w:szCs w:val="20"/>
          <w:lang w:eastAsia="en-GB"/>
        </w:rPr>
        <w:t>manage</w:t>
      </w:r>
      <w:r w:rsidR="00EB136C">
        <w:rPr>
          <w:rFonts w:ascii="Arial" w:eastAsia="Times New Roman" w:hAnsi="Arial" w:cs="Times New Roman"/>
          <w:sz w:val="24"/>
          <w:szCs w:val="20"/>
          <w:lang w:eastAsia="en-GB"/>
        </w:rPr>
        <w:t xml:space="preserve"> a volunteer run daily on-line chat service</w:t>
      </w:r>
    </w:p>
    <w:p w:rsidR="00EB136C" w:rsidRDefault="00EB136C" w:rsidP="00676158">
      <w:pPr>
        <w:numPr>
          <w:ilvl w:val="0"/>
          <w:numId w:val="1"/>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recruit, train and supervise a volunteer team</w:t>
      </w:r>
    </w:p>
    <w:p w:rsidR="00EB136C" w:rsidRDefault="00EB136C" w:rsidP="00676158">
      <w:pPr>
        <w:numPr>
          <w:ilvl w:val="0"/>
          <w:numId w:val="1"/>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develop a partnership approach with Brighton &amp; Hove LGBT Switchboard’s telephone help-line service</w:t>
      </w:r>
    </w:p>
    <w:p w:rsidR="00676158" w:rsidRPr="00676158" w:rsidRDefault="00676158" w:rsidP="00676158">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to support MindOut’s other services, including the group work service </w:t>
      </w:r>
    </w:p>
    <w:p w:rsidR="00676158" w:rsidRPr="00676158" w:rsidRDefault="00676158" w:rsidP="00676158">
      <w:pPr>
        <w:spacing w:after="0" w:line="240" w:lineRule="auto"/>
        <w:rPr>
          <w:rFonts w:ascii="Arial" w:eastAsia="Times New Roman" w:hAnsi="Arial" w:cs="Times New Roman"/>
          <w:b/>
          <w:sz w:val="24"/>
          <w:szCs w:val="20"/>
          <w:u w:val="single"/>
          <w:lang w:eastAsia="en-GB"/>
        </w:rPr>
      </w:pPr>
    </w:p>
    <w:p w:rsidR="00676158" w:rsidRPr="00676158" w:rsidRDefault="00676158" w:rsidP="00676158">
      <w:pPr>
        <w:spacing w:after="0" w:line="240" w:lineRule="auto"/>
        <w:rPr>
          <w:rFonts w:ascii="Arial" w:eastAsia="Times New Roman" w:hAnsi="Arial" w:cs="Times New Roman"/>
          <w:b/>
          <w:sz w:val="24"/>
          <w:szCs w:val="20"/>
          <w:u w:val="single"/>
          <w:lang w:eastAsia="en-GB"/>
        </w:rPr>
      </w:pPr>
      <w:r w:rsidRPr="00676158">
        <w:rPr>
          <w:rFonts w:ascii="Arial" w:eastAsia="Times New Roman" w:hAnsi="Arial" w:cs="Times New Roman"/>
          <w:b/>
          <w:sz w:val="24"/>
          <w:szCs w:val="20"/>
          <w:u w:val="single"/>
          <w:lang w:eastAsia="en-GB"/>
        </w:rPr>
        <w:t>Main Tasks</w:t>
      </w:r>
    </w:p>
    <w:p w:rsidR="00676158" w:rsidRPr="00676158" w:rsidRDefault="00676158" w:rsidP="00676158">
      <w:pPr>
        <w:spacing w:after="0" w:line="240" w:lineRule="auto"/>
        <w:rPr>
          <w:rFonts w:ascii="Arial" w:eastAsia="Times New Roman" w:hAnsi="Arial" w:cs="Times New Roman"/>
          <w:sz w:val="24"/>
          <w:szCs w:val="20"/>
          <w:lang w:eastAsia="en-GB"/>
        </w:rPr>
      </w:pPr>
    </w:p>
    <w:p w:rsidR="00676158" w:rsidRPr="00676158" w:rsidRDefault="00676158" w:rsidP="00676158">
      <w:pPr>
        <w:spacing w:after="0" w:line="240" w:lineRule="auto"/>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Project related</w:t>
      </w:r>
    </w:p>
    <w:p w:rsidR="00EB136C" w:rsidRDefault="00EB136C" w:rsidP="00676158">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develop policies, protocols and procedures for the delivery of face-to-face peer mentoring and for the on-line chat service</w:t>
      </w:r>
    </w:p>
    <w:p w:rsidR="00EB136C" w:rsidRDefault="00EB136C" w:rsidP="00676158">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ensure service user participation in all aspects of developing and delivering the services</w:t>
      </w:r>
    </w:p>
    <w:p w:rsidR="00EB136C" w:rsidRDefault="00EB136C" w:rsidP="00676158">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publicise and promote the services</w:t>
      </w:r>
    </w:p>
    <w:p w:rsidR="00EB136C" w:rsidRDefault="00EB136C" w:rsidP="00676158">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regularly recruit volunteers, to develop and deliver initial and on-going volunteer training, to supervise  and support volunteers </w:t>
      </w:r>
    </w:p>
    <w:p w:rsidR="00EB136C" w:rsidRDefault="00EB136C" w:rsidP="00676158">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develop monitoring and evaluation tools for the services</w:t>
      </w:r>
    </w:p>
    <w:p w:rsidR="00EB136C" w:rsidRPr="00581767" w:rsidRDefault="00EB136C" w:rsidP="00EB136C">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provide verbal and written reports as requested</w:t>
      </w:r>
    </w:p>
    <w:p w:rsidR="00676158" w:rsidRPr="00676158" w:rsidRDefault="00676158" w:rsidP="00676158">
      <w:pPr>
        <w:numPr>
          <w:ilvl w:val="0"/>
          <w:numId w:val="2"/>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to take referrals</w:t>
      </w:r>
      <w:r w:rsidR="00EB136C">
        <w:rPr>
          <w:rFonts w:ascii="Arial" w:eastAsia="Times New Roman" w:hAnsi="Arial" w:cs="Arial"/>
          <w:sz w:val="24"/>
          <w:szCs w:val="24"/>
          <w:lang w:eastAsia="en-GB"/>
        </w:rPr>
        <w:t xml:space="preserve"> for the peer mentoring service</w:t>
      </w:r>
      <w:r w:rsidRPr="00676158">
        <w:rPr>
          <w:rFonts w:ascii="Arial" w:eastAsia="Times New Roman" w:hAnsi="Arial" w:cs="Arial"/>
          <w:sz w:val="24"/>
          <w:szCs w:val="24"/>
          <w:lang w:eastAsia="en-GB"/>
        </w:rPr>
        <w:t>, assess individuals and facilitate</w:t>
      </w:r>
      <w:r w:rsidR="00EB136C">
        <w:rPr>
          <w:rFonts w:ascii="Arial" w:eastAsia="Times New Roman" w:hAnsi="Arial" w:cs="Arial"/>
          <w:sz w:val="24"/>
          <w:szCs w:val="24"/>
          <w:lang w:eastAsia="en-GB"/>
        </w:rPr>
        <w:t xml:space="preserve"> establishing mentoring relationships</w:t>
      </w:r>
    </w:p>
    <w:p w:rsidR="00EB136C" w:rsidRPr="00581767" w:rsidRDefault="00676158" w:rsidP="00581767">
      <w:pPr>
        <w:numPr>
          <w:ilvl w:val="0"/>
          <w:numId w:val="2"/>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liaise closely with the MindOut Team around</w:t>
      </w:r>
      <w:r w:rsidR="00EB136C">
        <w:rPr>
          <w:rFonts w:ascii="Arial" w:eastAsia="Times New Roman" w:hAnsi="Arial" w:cs="Arial"/>
          <w:sz w:val="24"/>
          <w:szCs w:val="24"/>
          <w:lang w:eastAsia="en-GB"/>
        </w:rPr>
        <w:t xml:space="preserve"> referrals to other MindOut services  </w:t>
      </w:r>
    </w:p>
    <w:p w:rsidR="00676158" w:rsidRPr="00676158" w:rsidRDefault="00676158" w:rsidP="00676158">
      <w:pPr>
        <w:numPr>
          <w:ilvl w:val="0"/>
          <w:numId w:val="2"/>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to work to agreed </w:t>
      </w:r>
      <w:r w:rsidR="007E70D1">
        <w:rPr>
          <w:rFonts w:ascii="Arial" w:eastAsia="Times New Roman" w:hAnsi="Arial" w:cs="Arial"/>
          <w:sz w:val="24"/>
          <w:szCs w:val="24"/>
          <w:lang w:eastAsia="en-GB"/>
        </w:rPr>
        <w:t xml:space="preserve">volunteer and service delivery </w:t>
      </w:r>
      <w:r w:rsidRPr="00676158">
        <w:rPr>
          <w:rFonts w:ascii="Arial" w:eastAsia="Times New Roman" w:hAnsi="Arial" w:cs="Arial"/>
          <w:sz w:val="24"/>
          <w:szCs w:val="24"/>
          <w:lang w:eastAsia="en-GB"/>
        </w:rPr>
        <w:t>standards, recording, referral, monitoring and evaluation systems</w:t>
      </w:r>
    </w:p>
    <w:p w:rsidR="00676158" w:rsidRPr="00676158" w:rsidRDefault="00676158" w:rsidP="00676158">
      <w:pPr>
        <w:numPr>
          <w:ilvl w:val="0"/>
          <w:numId w:val="2"/>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maintain strict confidentiality with regard to information given by and information about service users</w:t>
      </w:r>
    </w:p>
    <w:p w:rsidR="00676158" w:rsidRDefault="00676158" w:rsidP="00676158">
      <w:pPr>
        <w:numPr>
          <w:ilvl w:val="0"/>
          <w:numId w:val="2"/>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to provide outreach to minority LGB&amp;T communities to ensure the service is accessible</w:t>
      </w:r>
    </w:p>
    <w:p w:rsidR="00EB136C" w:rsidRPr="00676158" w:rsidRDefault="00EB136C" w:rsidP="00EB136C">
      <w:pPr>
        <w:spacing w:after="0" w:line="240" w:lineRule="auto"/>
        <w:rPr>
          <w:rFonts w:ascii="Arial" w:eastAsia="Times New Roman" w:hAnsi="Arial" w:cs="Arial"/>
          <w:sz w:val="24"/>
          <w:szCs w:val="24"/>
          <w:lang w:eastAsia="en-GB"/>
        </w:rPr>
      </w:pPr>
    </w:p>
    <w:p w:rsidR="00676158" w:rsidRPr="00676158" w:rsidRDefault="00676158" w:rsidP="00676158">
      <w:pPr>
        <w:spacing w:after="0" w:line="240" w:lineRule="auto"/>
        <w:ind w:left="720" w:hanging="720"/>
        <w:rPr>
          <w:rFonts w:ascii="Arial" w:eastAsia="Times New Roman" w:hAnsi="Arial" w:cs="Arial"/>
          <w:b/>
          <w:sz w:val="24"/>
          <w:szCs w:val="24"/>
          <w:lang w:eastAsia="en-GB"/>
        </w:rPr>
      </w:pPr>
      <w:r w:rsidRPr="00676158">
        <w:rPr>
          <w:rFonts w:ascii="Arial" w:eastAsia="Times New Roman" w:hAnsi="Arial" w:cs="Arial"/>
          <w:b/>
          <w:sz w:val="24"/>
          <w:szCs w:val="24"/>
          <w:lang w:eastAsia="en-GB"/>
        </w:rPr>
        <w:t>General Responsibilities</w:t>
      </w:r>
    </w:p>
    <w:p w:rsidR="00676158" w:rsidRPr="00676158" w:rsidRDefault="00581767" w:rsidP="00676158">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00676158" w:rsidRPr="00676158">
        <w:rPr>
          <w:rFonts w:ascii="Arial" w:eastAsia="Times New Roman" w:hAnsi="Arial" w:cs="Arial"/>
          <w:sz w:val="24"/>
          <w:szCs w:val="24"/>
          <w:lang w:eastAsia="en-GB"/>
        </w:rPr>
        <w:t>monitor issues of general concern in the delivery and quality of services and contribute to MindOut’s policy and developmental role</w:t>
      </w:r>
    </w:p>
    <w:p w:rsidR="00676158" w:rsidRPr="00676158" w:rsidRDefault="00581767" w:rsidP="00676158">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00676158" w:rsidRPr="00676158">
        <w:rPr>
          <w:rFonts w:ascii="Arial" w:eastAsia="Times New Roman" w:hAnsi="Arial" w:cs="Arial"/>
          <w:sz w:val="24"/>
          <w:szCs w:val="24"/>
          <w:lang w:eastAsia="en-GB"/>
        </w:rPr>
        <w:t>liaise with statutory and voluntary sector service providers on issues which arise from the course of the work</w:t>
      </w:r>
    </w:p>
    <w:p w:rsidR="00676158" w:rsidRPr="00676158" w:rsidRDefault="00581767" w:rsidP="00676158">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00676158" w:rsidRPr="00676158">
        <w:rPr>
          <w:rFonts w:ascii="Arial" w:eastAsia="Times New Roman" w:hAnsi="Arial" w:cs="Arial"/>
          <w:sz w:val="24"/>
          <w:szCs w:val="24"/>
          <w:lang w:eastAsia="en-GB"/>
        </w:rPr>
        <w:t xml:space="preserve">provide information and advice on LGB&amp;T issues to other professionals </w:t>
      </w:r>
    </w:p>
    <w:p w:rsidR="00676158" w:rsidRPr="00676158" w:rsidRDefault="00581767" w:rsidP="00676158">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00676158" w:rsidRPr="00676158">
        <w:rPr>
          <w:rFonts w:ascii="Arial" w:eastAsia="Times New Roman" w:hAnsi="Arial" w:cs="Arial"/>
          <w:sz w:val="24"/>
          <w:szCs w:val="24"/>
          <w:lang w:eastAsia="en-GB"/>
        </w:rPr>
        <w:t>maintain links with service user groups and other bodies as appropriate, to ensure that MindOut’s development remains centred on service users’ perceived needs</w:t>
      </w:r>
    </w:p>
    <w:p w:rsidR="00676158" w:rsidRPr="00676158" w:rsidRDefault="00676158" w:rsidP="00676158">
      <w:pPr>
        <w:numPr>
          <w:ilvl w:val="0"/>
          <w:numId w:val="3"/>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to maintain awareness of LGB&amp;T mental health issues and developments on a national basis</w:t>
      </w:r>
    </w:p>
    <w:p w:rsidR="00676158" w:rsidRPr="00676158" w:rsidRDefault="00581767" w:rsidP="00676158">
      <w:pPr>
        <w:numPr>
          <w:ilvl w:val="0"/>
          <w:numId w:val="4"/>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00676158" w:rsidRPr="00676158">
        <w:rPr>
          <w:rFonts w:ascii="Arial" w:eastAsia="Times New Roman" w:hAnsi="Arial" w:cs="Arial"/>
          <w:sz w:val="24"/>
          <w:szCs w:val="24"/>
          <w:lang w:eastAsia="en-GB"/>
        </w:rPr>
        <w:t>attend as appropriate meetings with the Director, staff team and MindOut executive and sub committees</w:t>
      </w:r>
    </w:p>
    <w:p w:rsidR="00676158" w:rsidRPr="00676158" w:rsidRDefault="00581767" w:rsidP="00676158">
      <w:pPr>
        <w:numPr>
          <w:ilvl w:val="0"/>
          <w:numId w:val="4"/>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to </w:t>
      </w:r>
      <w:r w:rsidR="00676158" w:rsidRPr="00676158">
        <w:rPr>
          <w:rFonts w:ascii="Arial" w:eastAsia="Times New Roman" w:hAnsi="Arial" w:cs="Arial"/>
          <w:sz w:val="24"/>
          <w:szCs w:val="24"/>
          <w:lang w:eastAsia="en-GB"/>
        </w:rPr>
        <w:t>prepare regular reports as required by t</w:t>
      </w:r>
      <w:r>
        <w:rPr>
          <w:rFonts w:ascii="Arial" w:eastAsia="Times New Roman" w:hAnsi="Arial" w:cs="Arial"/>
          <w:sz w:val="24"/>
          <w:szCs w:val="24"/>
          <w:lang w:eastAsia="en-GB"/>
        </w:rPr>
        <w:t xml:space="preserve">he Director, MindOut committees </w:t>
      </w:r>
      <w:r w:rsidR="00676158" w:rsidRPr="00676158">
        <w:rPr>
          <w:rFonts w:ascii="Arial" w:eastAsia="Times New Roman" w:hAnsi="Arial" w:cs="Arial"/>
          <w:sz w:val="24"/>
          <w:szCs w:val="24"/>
          <w:lang w:eastAsia="en-GB"/>
        </w:rPr>
        <w:t>or the project funder</w:t>
      </w:r>
    </w:p>
    <w:p w:rsidR="00676158" w:rsidRPr="00676158" w:rsidRDefault="00581767" w:rsidP="00676158">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00676158" w:rsidRPr="00676158">
        <w:rPr>
          <w:rFonts w:ascii="Arial" w:eastAsia="Times New Roman" w:hAnsi="Arial" w:cs="Arial"/>
          <w:sz w:val="24"/>
          <w:szCs w:val="24"/>
          <w:lang w:eastAsia="en-GB"/>
        </w:rPr>
        <w:t>carry out other such tasks as appropriate in negotiation with the Director, which may be reasonably expected</w:t>
      </w:r>
    </w:p>
    <w:p w:rsidR="00676158" w:rsidRPr="00676158" w:rsidRDefault="00581767" w:rsidP="00676158">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00676158" w:rsidRPr="00676158">
        <w:rPr>
          <w:rFonts w:ascii="Arial" w:eastAsia="Times New Roman" w:hAnsi="Arial" w:cs="Arial"/>
          <w:sz w:val="24"/>
          <w:szCs w:val="24"/>
          <w:lang w:eastAsia="en-GB"/>
        </w:rPr>
        <w:t>carry out all responsibilities with regard to MindOut’s Equality, Diversity and Anti-discrimination Policy and all other policies</w:t>
      </w:r>
    </w:p>
    <w:p w:rsidR="00676158" w:rsidRPr="00676158" w:rsidRDefault="00676158" w:rsidP="00676158">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to participate in relevant training and </w:t>
      </w:r>
      <w:proofErr w:type="spellStart"/>
      <w:r w:rsidRPr="00676158">
        <w:rPr>
          <w:rFonts w:ascii="Arial" w:eastAsia="Times New Roman" w:hAnsi="Arial" w:cs="Times New Roman"/>
          <w:sz w:val="24"/>
          <w:szCs w:val="20"/>
          <w:lang w:eastAsia="en-GB"/>
        </w:rPr>
        <w:t>self development</w:t>
      </w:r>
      <w:proofErr w:type="spellEnd"/>
    </w:p>
    <w:p w:rsidR="00676158" w:rsidRPr="00676158" w:rsidRDefault="00676158" w:rsidP="00676158">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the post holder will be responsible for undertaking their own administration</w:t>
      </w:r>
    </w:p>
    <w:p w:rsidR="00676158" w:rsidRPr="00676158" w:rsidRDefault="00676158" w:rsidP="00676158">
      <w:pPr>
        <w:spacing w:after="0" w:line="240" w:lineRule="auto"/>
        <w:ind w:left="720"/>
        <w:rPr>
          <w:rFonts w:ascii="Arial" w:eastAsia="Times New Roman" w:hAnsi="Arial" w:cs="Times New Roman"/>
          <w:sz w:val="24"/>
          <w:szCs w:val="20"/>
          <w:lang w:eastAsia="en-GB"/>
        </w:rPr>
      </w:pPr>
    </w:p>
    <w:p w:rsidR="00676158" w:rsidRPr="00676158" w:rsidRDefault="00676158" w:rsidP="00676158">
      <w:pPr>
        <w:spacing w:after="0" w:line="240" w:lineRule="auto"/>
        <w:ind w:left="720"/>
        <w:rPr>
          <w:rFonts w:ascii="Arial" w:eastAsia="Times New Roman" w:hAnsi="Arial" w:cs="Times New Roman"/>
          <w:sz w:val="24"/>
          <w:szCs w:val="20"/>
          <w:lang w:eastAsia="en-GB"/>
        </w:rPr>
      </w:pPr>
    </w:p>
    <w:p w:rsidR="00676158" w:rsidRPr="00676158" w:rsidRDefault="00676158" w:rsidP="0067615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This job description will be reviewed periodically with the post holder to take account of changing demands.</w:t>
      </w:r>
    </w:p>
    <w:p w:rsidR="00676158" w:rsidRPr="00676158" w:rsidRDefault="00676158" w:rsidP="00676158">
      <w:pPr>
        <w:spacing w:after="0" w:line="240" w:lineRule="auto"/>
        <w:rPr>
          <w:rFonts w:ascii="Arial" w:eastAsia="Times New Roman" w:hAnsi="Arial" w:cs="Times New Roman"/>
          <w:sz w:val="24"/>
          <w:szCs w:val="20"/>
          <w:lang w:eastAsia="en-GB"/>
        </w:rPr>
      </w:pPr>
    </w:p>
    <w:p w:rsidR="00676158" w:rsidRPr="00676158" w:rsidRDefault="00676158" w:rsidP="00BF08D1">
      <w:pPr>
        <w:spacing w:after="0" w:line="240" w:lineRule="auto"/>
        <w:rPr>
          <w:rFonts w:ascii="Arial" w:eastAsia="Times New Roman" w:hAnsi="Arial" w:cs="Arial"/>
          <w:b/>
          <w:sz w:val="24"/>
          <w:szCs w:val="24"/>
          <w:u w:val="single"/>
          <w:lang w:eastAsia="en-GB"/>
        </w:rPr>
        <w:sectPr w:rsidR="00676158" w:rsidRPr="00676158" w:rsidSect="00581767">
          <w:pgSz w:w="12240" w:h="15840"/>
          <w:pgMar w:top="720" w:right="720" w:bottom="720" w:left="720" w:header="709" w:footer="709" w:gutter="0"/>
          <w:cols w:space="708"/>
          <w:titlePg/>
          <w:docGrid w:linePitch="360"/>
        </w:sectPr>
      </w:pPr>
    </w:p>
    <w:p w:rsidR="00676158" w:rsidRPr="00676158" w:rsidRDefault="00676158" w:rsidP="00BF08D1">
      <w:pPr>
        <w:spacing w:after="0" w:line="240" w:lineRule="auto"/>
        <w:rPr>
          <w:rFonts w:ascii="Arial" w:eastAsia="Times New Roman" w:hAnsi="Arial" w:cs="Arial"/>
          <w:b/>
          <w:sz w:val="24"/>
          <w:szCs w:val="24"/>
          <w:u w:val="single"/>
          <w:lang w:eastAsia="en-GB"/>
        </w:rPr>
      </w:pPr>
      <w:r w:rsidRPr="00676158">
        <w:rPr>
          <w:rFonts w:ascii="Arial" w:eastAsia="Times New Roman" w:hAnsi="Arial" w:cs="Arial"/>
          <w:b/>
          <w:sz w:val="24"/>
          <w:szCs w:val="24"/>
          <w:u w:val="single"/>
          <w:lang w:eastAsia="en-GB"/>
        </w:rPr>
        <w:lastRenderedPageBreak/>
        <w:t>PERSON SPECIFICATION</w:t>
      </w:r>
    </w:p>
    <w:p w:rsidR="00676158" w:rsidRPr="00676158" w:rsidRDefault="00676158" w:rsidP="00676158">
      <w:pPr>
        <w:spacing w:after="0" w:line="240" w:lineRule="auto"/>
        <w:rPr>
          <w:rFonts w:ascii="Arial" w:eastAsia="Times New Roman" w:hAnsi="Arial" w:cs="Arial"/>
          <w:sz w:val="24"/>
          <w:szCs w:val="24"/>
        </w:rPr>
      </w:pPr>
    </w:p>
    <w:p w:rsidR="00676158" w:rsidRPr="00676158" w:rsidRDefault="00676158" w:rsidP="00676158">
      <w:pPr>
        <w:spacing w:after="0" w:line="240" w:lineRule="auto"/>
        <w:rPr>
          <w:rFonts w:ascii="Arial" w:eastAsia="Times New Roman" w:hAnsi="Arial" w:cs="Arial"/>
          <w:b/>
          <w:iCs/>
          <w:sz w:val="24"/>
          <w:szCs w:val="24"/>
        </w:rPr>
      </w:pPr>
      <w:r w:rsidRPr="00676158">
        <w:rPr>
          <w:rFonts w:ascii="Arial" w:eastAsia="Times New Roman" w:hAnsi="Arial" w:cs="Arial"/>
          <w:sz w:val="24"/>
          <w:szCs w:val="24"/>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676158">
        <w:rPr>
          <w:rFonts w:ascii="Arial" w:eastAsia="Times New Roman" w:hAnsi="Arial" w:cs="Arial"/>
          <w:iCs/>
          <w:sz w:val="24"/>
          <w:szCs w:val="24"/>
        </w:rPr>
        <w:t>will be used to shortlist candidates and criteria marked ‘I’ will be assessed during the interview stage.  Criteria marked E are Essential to the role, D are desirable for the role.</w:t>
      </w:r>
    </w:p>
    <w:p w:rsidR="00676158" w:rsidRPr="00676158" w:rsidRDefault="00676158" w:rsidP="00676158">
      <w:pPr>
        <w:spacing w:after="0" w:line="240" w:lineRule="auto"/>
        <w:rPr>
          <w:rFonts w:ascii="Arial" w:eastAsia="Times New Roman" w:hAnsi="Arial" w:cs="Arial"/>
          <w:iCs/>
          <w:sz w:val="24"/>
          <w:szCs w:val="24"/>
        </w:rPr>
      </w:pPr>
    </w:p>
    <w:p w:rsidR="00676158" w:rsidRPr="00676158" w:rsidRDefault="00676158" w:rsidP="00676158">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1275"/>
        <w:gridCol w:w="1418"/>
      </w:tblGrid>
      <w:tr w:rsidR="00676158" w:rsidRPr="00676158" w:rsidTr="00FE38BB">
        <w:trPr>
          <w:tblHeader/>
        </w:trPr>
        <w:tc>
          <w:tcPr>
            <w:tcW w:w="534"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No.</w:t>
            </w:r>
          </w:p>
        </w:tc>
        <w:tc>
          <w:tcPr>
            <w:tcW w:w="6237" w:type="dxa"/>
          </w:tcPr>
          <w:p w:rsidR="00676158" w:rsidRPr="00676158" w:rsidRDefault="00676158" w:rsidP="00676158">
            <w:pPr>
              <w:keepNext/>
              <w:spacing w:after="0" w:line="240" w:lineRule="auto"/>
              <w:jc w:val="center"/>
              <w:outlineLvl w:val="0"/>
              <w:rPr>
                <w:rFonts w:ascii="Arial" w:eastAsia="Times New Roman" w:hAnsi="Arial" w:cs="Arial"/>
                <w:b/>
                <w:bCs/>
                <w:sz w:val="24"/>
                <w:szCs w:val="24"/>
              </w:rPr>
            </w:pPr>
          </w:p>
        </w:tc>
        <w:tc>
          <w:tcPr>
            <w:tcW w:w="1275" w:type="dxa"/>
          </w:tcPr>
          <w:p w:rsidR="004D66F3" w:rsidRDefault="00FE38BB" w:rsidP="00676158">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A</w:t>
            </w:r>
            <w:r w:rsidR="00676158" w:rsidRPr="00676158">
              <w:rPr>
                <w:rFonts w:ascii="Arial" w:eastAsia="Times New Roman" w:hAnsi="Arial" w:cs="Arial"/>
                <w:b/>
                <w:bCs/>
                <w:sz w:val="24"/>
                <w:szCs w:val="24"/>
              </w:rPr>
              <w:t>ssess</w:t>
            </w:r>
          </w:p>
          <w:p w:rsidR="00676158" w:rsidRPr="00676158" w:rsidRDefault="00676158" w:rsidP="00676158">
            <w:pPr>
              <w:keepNext/>
              <w:spacing w:after="0" w:line="240" w:lineRule="auto"/>
              <w:jc w:val="center"/>
              <w:outlineLvl w:val="0"/>
              <w:rPr>
                <w:rFonts w:ascii="Arial" w:eastAsia="Times New Roman" w:hAnsi="Arial" w:cs="Arial"/>
                <w:b/>
                <w:bCs/>
                <w:sz w:val="24"/>
                <w:szCs w:val="24"/>
              </w:rPr>
            </w:pPr>
            <w:proofErr w:type="spellStart"/>
            <w:r w:rsidRPr="00676158">
              <w:rPr>
                <w:rFonts w:ascii="Arial" w:eastAsia="Times New Roman" w:hAnsi="Arial" w:cs="Arial"/>
                <w:b/>
                <w:bCs/>
                <w:sz w:val="24"/>
                <w:szCs w:val="24"/>
              </w:rPr>
              <w:t>ment</w:t>
            </w:r>
            <w:proofErr w:type="spellEnd"/>
          </w:p>
          <w:p w:rsidR="00676158" w:rsidRPr="00676158" w:rsidRDefault="00676158" w:rsidP="00676158">
            <w:pPr>
              <w:spacing w:after="0" w:line="240" w:lineRule="auto"/>
              <w:jc w:val="center"/>
              <w:rPr>
                <w:rFonts w:ascii="Arial" w:eastAsia="Times New Roman" w:hAnsi="Arial" w:cs="Arial"/>
                <w:sz w:val="24"/>
                <w:szCs w:val="24"/>
                <w:lang w:eastAsia="en-GB"/>
              </w:rPr>
            </w:pPr>
            <w:r w:rsidRPr="00676158">
              <w:rPr>
                <w:rFonts w:ascii="Arial" w:eastAsia="Times New Roman" w:hAnsi="Arial" w:cs="Arial"/>
                <w:b/>
                <w:sz w:val="24"/>
                <w:szCs w:val="24"/>
                <w:lang w:eastAsia="en-GB"/>
              </w:rPr>
              <w:t>Process</w:t>
            </w:r>
          </w:p>
        </w:tc>
        <w:tc>
          <w:tcPr>
            <w:tcW w:w="1418" w:type="dxa"/>
          </w:tcPr>
          <w:p w:rsidR="00676158" w:rsidRDefault="00FE38BB" w:rsidP="00676158">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 xml:space="preserve">Essential </w:t>
            </w:r>
          </w:p>
          <w:p w:rsidR="00FE38BB" w:rsidRPr="00676158" w:rsidRDefault="00FE38BB" w:rsidP="00676158">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or</w:t>
            </w:r>
          </w:p>
          <w:p w:rsidR="00676158" w:rsidRPr="00676158" w:rsidRDefault="00FE38BB" w:rsidP="00FE38B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Desirabl</w:t>
            </w:r>
            <w:r w:rsidR="00676158" w:rsidRPr="00676158">
              <w:rPr>
                <w:rFonts w:ascii="Arial" w:eastAsia="Times New Roman" w:hAnsi="Arial" w:cs="Arial"/>
                <w:b/>
                <w:sz w:val="24"/>
                <w:szCs w:val="24"/>
                <w:lang w:eastAsia="en-GB"/>
              </w:rPr>
              <w:t>e</w:t>
            </w:r>
          </w:p>
        </w:tc>
      </w:tr>
      <w:tr w:rsidR="00676158" w:rsidRPr="00676158" w:rsidTr="00FE38BB">
        <w:tc>
          <w:tcPr>
            <w:tcW w:w="534" w:type="dxa"/>
          </w:tcPr>
          <w:p w:rsidR="00676158" w:rsidRPr="00676158" w:rsidRDefault="00676158" w:rsidP="00676158">
            <w:pPr>
              <w:spacing w:after="0" w:line="240" w:lineRule="auto"/>
              <w:rPr>
                <w:rFonts w:ascii="Arial" w:eastAsia="Times New Roman" w:hAnsi="Arial" w:cs="Arial"/>
                <w:sz w:val="24"/>
                <w:szCs w:val="24"/>
                <w:lang w:eastAsia="en-GB"/>
              </w:rPr>
            </w:pPr>
          </w:p>
        </w:tc>
        <w:tc>
          <w:tcPr>
            <w:tcW w:w="6237" w:type="dxa"/>
          </w:tcPr>
          <w:p w:rsidR="00676158" w:rsidRPr="00676158" w:rsidRDefault="00676158" w:rsidP="00676158">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Experience</w:t>
            </w:r>
          </w:p>
        </w:tc>
        <w:tc>
          <w:tcPr>
            <w:tcW w:w="1275" w:type="dxa"/>
          </w:tcPr>
          <w:p w:rsidR="00676158" w:rsidRPr="00676158" w:rsidRDefault="00676158" w:rsidP="00676158">
            <w:pPr>
              <w:keepNext/>
              <w:spacing w:after="0" w:line="240" w:lineRule="auto"/>
              <w:jc w:val="center"/>
              <w:outlineLvl w:val="0"/>
              <w:rPr>
                <w:rFonts w:ascii="Arial" w:eastAsia="Times New Roman" w:hAnsi="Arial" w:cs="Arial"/>
                <w:b/>
                <w:bCs/>
                <w:sz w:val="24"/>
                <w:szCs w:val="24"/>
              </w:rPr>
            </w:pPr>
          </w:p>
        </w:tc>
        <w:tc>
          <w:tcPr>
            <w:tcW w:w="1418" w:type="dxa"/>
          </w:tcPr>
          <w:p w:rsidR="00676158" w:rsidRPr="00676158" w:rsidRDefault="00676158" w:rsidP="00676158">
            <w:pPr>
              <w:keepNext/>
              <w:spacing w:after="0" w:line="240" w:lineRule="auto"/>
              <w:jc w:val="center"/>
              <w:outlineLvl w:val="0"/>
              <w:rPr>
                <w:rFonts w:ascii="Arial" w:eastAsia="Times New Roman" w:hAnsi="Arial" w:cs="Arial"/>
                <w:b/>
                <w:bCs/>
                <w:sz w:val="24"/>
                <w:szCs w:val="24"/>
              </w:rPr>
            </w:pPr>
          </w:p>
        </w:tc>
      </w:tr>
      <w:tr w:rsidR="00676158" w:rsidRPr="00676158" w:rsidTr="00FE38BB">
        <w:tc>
          <w:tcPr>
            <w:tcW w:w="534"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w:t>
            </w:r>
          </w:p>
        </w:tc>
        <w:tc>
          <w:tcPr>
            <w:tcW w:w="6237"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 working within the mental health sector and an understanding of mental health issues. Personal experience will be viewed positively.</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2</w:t>
            </w:r>
          </w:p>
        </w:tc>
        <w:tc>
          <w:tcPr>
            <w:tcW w:w="6237"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Personal understanding and experience of lesbian, gay, bisexual and trans issues.</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3</w:t>
            </w:r>
          </w:p>
        </w:tc>
        <w:tc>
          <w:tcPr>
            <w:tcW w:w="6237" w:type="dxa"/>
          </w:tcPr>
          <w:p w:rsidR="00676158" w:rsidRPr="00676158" w:rsidRDefault="00676158" w:rsidP="00EB136C">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w:t>
            </w:r>
            <w:r w:rsidR="00EB136C">
              <w:rPr>
                <w:rFonts w:ascii="Arial" w:eastAsia="Times New Roman" w:hAnsi="Arial" w:cs="Arial"/>
                <w:sz w:val="24"/>
                <w:szCs w:val="24"/>
                <w:lang w:eastAsia="en-GB"/>
              </w:rPr>
              <w:t>managing volunteers, including recruitment, training, supervision and support</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4</w:t>
            </w:r>
          </w:p>
        </w:tc>
        <w:tc>
          <w:tcPr>
            <w:tcW w:w="6237"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 an affirmative approach to LGB&amp;T mental health issues</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5</w:t>
            </w:r>
          </w:p>
        </w:tc>
        <w:tc>
          <w:tcPr>
            <w:tcW w:w="6237"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service user involvement in service development and delivery </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581767" w:rsidRPr="00676158" w:rsidTr="00FE38BB">
        <w:tc>
          <w:tcPr>
            <w:tcW w:w="534" w:type="dxa"/>
          </w:tcPr>
          <w:p w:rsidR="00581767" w:rsidRPr="00676158" w:rsidRDefault="00581767"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6237" w:type="dxa"/>
          </w:tcPr>
          <w:p w:rsidR="00581767" w:rsidRPr="00676158" w:rsidRDefault="00581767"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working in and/or using a peer mentoring service</w:t>
            </w:r>
          </w:p>
        </w:tc>
        <w:tc>
          <w:tcPr>
            <w:tcW w:w="1275" w:type="dxa"/>
          </w:tcPr>
          <w:p w:rsidR="00581767" w:rsidRPr="00676158" w:rsidRDefault="00581767" w:rsidP="00676158">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581767" w:rsidRPr="00676158" w:rsidRDefault="00581767" w:rsidP="00676158">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581767" w:rsidRPr="00676158" w:rsidTr="00FE38BB">
        <w:tc>
          <w:tcPr>
            <w:tcW w:w="534" w:type="dxa"/>
          </w:tcPr>
          <w:p w:rsidR="00581767" w:rsidRDefault="00581767"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6237" w:type="dxa"/>
          </w:tcPr>
          <w:p w:rsidR="00581767" w:rsidRDefault="00581767" w:rsidP="0058176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working in and/or using an on-line chat service</w:t>
            </w:r>
          </w:p>
        </w:tc>
        <w:tc>
          <w:tcPr>
            <w:tcW w:w="1275" w:type="dxa"/>
          </w:tcPr>
          <w:p w:rsidR="00581767" w:rsidRDefault="00581767" w:rsidP="00676158">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581767" w:rsidRDefault="00581767" w:rsidP="00676158">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676158" w:rsidRPr="00676158" w:rsidTr="00FE38BB">
        <w:tc>
          <w:tcPr>
            <w:tcW w:w="534" w:type="dxa"/>
          </w:tcPr>
          <w:p w:rsidR="00676158" w:rsidRPr="00676158" w:rsidRDefault="00676158" w:rsidP="00676158">
            <w:pPr>
              <w:spacing w:after="0" w:line="240" w:lineRule="auto"/>
              <w:rPr>
                <w:rFonts w:ascii="Arial" w:eastAsia="Times New Roman" w:hAnsi="Arial" w:cs="Arial"/>
                <w:sz w:val="24"/>
                <w:szCs w:val="24"/>
                <w:lang w:eastAsia="en-GB"/>
              </w:rPr>
            </w:pPr>
          </w:p>
        </w:tc>
        <w:tc>
          <w:tcPr>
            <w:tcW w:w="6237" w:type="dxa"/>
          </w:tcPr>
          <w:p w:rsidR="00676158" w:rsidRPr="00676158" w:rsidRDefault="00676158" w:rsidP="00676158">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4"/>
                <w:lang w:eastAsia="en-GB"/>
              </w:rPr>
              <w:t>Skills</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p>
        </w:tc>
      </w:tr>
      <w:tr w:rsidR="00676158" w:rsidRPr="00676158" w:rsidTr="00FE38BB">
        <w:tc>
          <w:tcPr>
            <w:tcW w:w="534" w:type="dxa"/>
          </w:tcPr>
          <w:p w:rsidR="00676158" w:rsidRPr="00676158" w:rsidRDefault="005C582A"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6237"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prio</w:t>
            </w:r>
            <w:r w:rsidR="00EB136C">
              <w:rPr>
                <w:rFonts w:ascii="Arial" w:eastAsia="Times New Roman" w:hAnsi="Arial" w:cs="Arial"/>
                <w:sz w:val="24"/>
                <w:szCs w:val="24"/>
                <w:lang w:eastAsia="en-GB"/>
              </w:rPr>
              <w:t>ritise and organise own work</w:t>
            </w:r>
            <w:r w:rsidRPr="00676158">
              <w:rPr>
                <w:rFonts w:ascii="Arial" w:eastAsia="Times New Roman" w:hAnsi="Arial" w:cs="Arial"/>
                <w:sz w:val="24"/>
                <w:szCs w:val="24"/>
                <w:lang w:eastAsia="en-GB"/>
              </w:rPr>
              <w:t xml:space="preserve"> </w:t>
            </w:r>
            <w:r w:rsidR="004D70A4">
              <w:rPr>
                <w:rFonts w:ascii="Arial" w:eastAsia="Times New Roman" w:hAnsi="Arial" w:cs="Arial"/>
                <w:sz w:val="24"/>
                <w:szCs w:val="24"/>
                <w:lang w:eastAsia="en-GB"/>
              </w:rPr>
              <w:t>and can use own initiative</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5C582A"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6237" w:type="dxa"/>
          </w:tcPr>
          <w:p w:rsidR="00676158" w:rsidRPr="00676158" w:rsidRDefault="00FE38BB"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w:t>
            </w:r>
            <w:r w:rsidR="00676158" w:rsidRPr="00676158">
              <w:rPr>
                <w:rFonts w:ascii="Arial" w:eastAsia="Times New Roman" w:hAnsi="Arial" w:cs="Arial"/>
                <w:sz w:val="24"/>
                <w:szCs w:val="24"/>
                <w:lang w:eastAsia="en-GB"/>
              </w:rPr>
              <w:t xml:space="preserve"> to engage with vulnerabl</w:t>
            </w:r>
            <w:r>
              <w:rPr>
                <w:rFonts w:ascii="Arial" w:eastAsia="Times New Roman" w:hAnsi="Arial" w:cs="Arial"/>
                <w:sz w:val="24"/>
                <w:szCs w:val="24"/>
                <w:lang w:eastAsia="en-GB"/>
              </w:rPr>
              <w:t>e adults and people in distress</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5C582A"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6237"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Proven ability to e</w:t>
            </w:r>
            <w:r w:rsidR="00FE38BB">
              <w:rPr>
                <w:rFonts w:ascii="Arial" w:eastAsia="Times New Roman" w:hAnsi="Arial" w:cs="Arial"/>
                <w:sz w:val="24"/>
                <w:szCs w:val="24"/>
                <w:lang w:eastAsia="en-GB"/>
              </w:rPr>
              <w:t xml:space="preserve">stablish and maintain effective, positive </w:t>
            </w:r>
            <w:r w:rsidRPr="00676158">
              <w:rPr>
                <w:rFonts w:ascii="Arial" w:eastAsia="Times New Roman" w:hAnsi="Arial" w:cs="Arial"/>
                <w:sz w:val="24"/>
                <w:szCs w:val="24"/>
                <w:lang w:eastAsia="en-GB"/>
              </w:rPr>
              <w:t>relationships with professio</w:t>
            </w:r>
            <w:r w:rsidR="00FE38BB">
              <w:rPr>
                <w:rFonts w:ascii="Arial" w:eastAsia="Times New Roman" w:hAnsi="Arial" w:cs="Arial"/>
                <w:sz w:val="24"/>
                <w:szCs w:val="24"/>
                <w:lang w:eastAsia="en-GB"/>
              </w:rPr>
              <w:t>nals across varying disciplines</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5C582A"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6237"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Written and oral commun</w:t>
            </w:r>
            <w:r w:rsidR="00BF08D1">
              <w:rPr>
                <w:rFonts w:ascii="Arial" w:eastAsia="Times New Roman" w:hAnsi="Arial" w:cs="Arial"/>
                <w:sz w:val="24"/>
                <w:szCs w:val="24"/>
                <w:lang w:eastAsia="en-GB"/>
              </w:rPr>
              <w:t>ication is concise and accurate, keeps up to date records of work undertaken</w:t>
            </w:r>
            <w:r w:rsidRPr="00676158">
              <w:rPr>
                <w:rFonts w:ascii="Arial" w:eastAsia="Times New Roman" w:hAnsi="Arial" w:cs="Arial"/>
                <w:sz w:val="24"/>
                <w:szCs w:val="24"/>
                <w:lang w:eastAsia="en-GB"/>
              </w:rPr>
              <w:t xml:space="preserve"> </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 xml:space="preserve">A </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5C582A"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6237"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prepare and provide written and verbal reports of a high st</w:t>
            </w:r>
            <w:r w:rsidR="00FE38BB">
              <w:rPr>
                <w:rFonts w:ascii="Arial" w:eastAsia="Times New Roman" w:hAnsi="Arial" w:cs="Arial"/>
                <w:sz w:val="24"/>
                <w:szCs w:val="24"/>
                <w:lang w:eastAsia="en-GB"/>
              </w:rPr>
              <w:t xml:space="preserve">andard to a variety of </w:t>
            </w:r>
            <w:r w:rsidRPr="00676158">
              <w:rPr>
                <w:rFonts w:ascii="Arial" w:eastAsia="Times New Roman" w:hAnsi="Arial" w:cs="Arial"/>
                <w:sz w:val="24"/>
                <w:szCs w:val="24"/>
                <w:lang w:eastAsia="en-GB"/>
              </w:rPr>
              <w:t>audiences.</w:t>
            </w:r>
          </w:p>
        </w:tc>
        <w:tc>
          <w:tcPr>
            <w:tcW w:w="1275" w:type="dxa"/>
          </w:tcPr>
          <w:p w:rsidR="00676158" w:rsidRPr="00676158" w:rsidRDefault="004D66F3" w:rsidP="00676158">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 xml:space="preserve">A </w:t>
            </w:r>
            <w:r w:rsidR="00FE38BB">
              <w:rPr>
                <w:rFonts w:ascii="Arial" w:eastAsia="Times New Roman" w:hAnsi="Arial" w:cs="Arial"/>
                <w:bCs/>
                <w:sz w:val="24"/>
                <w:szCs w:val="24"/>
              </w:rPr>
              <w:t>&amp; 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5C582A"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15</w:t>
            </w:r>
          </w:p>
        </w:tc>
        <w:tc>
          <w:tcPr>
            <w:tcW w:w="6237" w:type="dxa"/>
          </w:tcPr>
          <w:p w:rsidR="00676158" w:rsidRPr="00676158" w:rsidRDefault="00676158" w:rsidP="00676158">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Ability to work flexibly as part of a </w:t>
            </w:r>
            <w:r w:rsidR="00BF08D1">
              <w:rPr>
                <w:rFonts w:ascii="Arial" w:eastAsia="Times New Roman" w:hAnsi="Arial" w:cs="Arial"/>
                <w:sz w:val="24"/>
                <w:szCs w:val="24"/>
                <w:lang w:eastAsia="en-GB"/>
              </w:rPr>
              <w:t>team, supportive and able to understand impact of role on others</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676158" w:rsidP="00676158">
            <w:pPr>
              <w:spacing w:after="0" w:line="240" w:lineRule="auto"/>
              <w:rPr>
                <w:rFonts w:ascii="Arial" w:eastAsia="Times New Roman" w:hAnsi="Arial" w:cs="Arial"/>
                <w:sz w:val="24"/>
                <w:szCs w:val="24"/>
                <w:lang w:eastAsia="en-GB"/>
              </w:rPr>
            </w:pPr>
          </w:p>
        </w:tc>
        <w:tc>
          <w:tcPr>
            <w:tcW w:w="6237" w:type="dxa"/>
          </w:tcPr>
          <w:p w:rsidR="00676158" w:rsidRPr="00676158" w:rsidRDefault="00676158" w:rsidP="00676158">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0"/>
                <w:lang w:eastAsia="en-GB"/>
              </w:rPr>
              <w:t>Knowledge</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p>
        </w:tc>
      </w:tr>
      <w:tr w:rsidR="00676158" w:rsidRPr="00676158" w:rsidTr="00FE38BB">
        <w:tc>
          <w:tcPr>
            <w:tcW w:w="534" w:type="dxa"/>
          </w:tcPr>
          <w:p w:rsidR="00676158" w:rsidRPr="00676158" w:rsidRDefault="005C582A"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6237"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Understanding of and demonstrable commitment to service user empowerment and service user participation.</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5C582A"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6237"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Understanding of and demonstrable commitment to equal opportunities and understanding of diversity within LGB&amp;T communities</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76158" w:rsidRPr="00676158" w:rsidTr="00FE38BB">
        <w:tc>
          <w:tcPr>
            <w:tcW w:w="534" w:type="dxa"/>
          </w:tcPr>
          <w:p w:rsidR="00676158" w:rsidRPr="00676158" w:rsidRDefault="005C582A"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6237" w:type="dxa"/>
          </w:tcPr>
          <w:p w:rsidR="00676158" w:rsidRPr="00676158" w:rsidRDefault="004D66F3" w:rsidP="0067615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Understanding of the principles of peer mentoring</w:t>
            </w:r>
          </w:p>
        </w:tc>
        <w:tc>
          <w:tcPr>
            <w:tcW w:w="1275" w:type="dxa"/>
          </w:tcPr>
          <w:p w:rsidR="00676158" w:rsidRPr="00676158" w:rsidRDefault="00676158" w:rsidP="00676158">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76158" w:rsidRPr="00676158" w:rsidRDefault="00676158" w:rsidP="00676158">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bl>
    <w:p w:rsidR="007E70D1" w:rsidRPr="00BF08D1" w:rsidRDefault="007E70D1" w:rsidP="00BF08D1">
      <w:pPr>
        <w:rPr>
          <w:rFonts w:ascii="Arial" w:eastAsia="Times New Roman" w:hAnsi="Arial" w:cs="Times New Roman"/>
          <w:b/>
          <w:sz w:val="24"/>
          <w:szCs w:val="20"/>
          <w:lang w:eastAsia="en-GB"/>
        </w:rPr>
      </w:pPr>
      <w:r w:rsidRPr="007E70D1">
        <w:rPr>
          <w:rFonts w:ascii="Arial" w:eastAsia="Times New Roman" w:hAnsi="Arial" w:cs="Times New Roman"/>
          <w:b/>
          <w:bCs/>
          <w:noProof/>
          <w:sz w:val="32"/>
          <w:szCs w:val="32"/>
          <w:lang w:eastAsia="en-GB"/>
        </w:rPr>
        <w:lastRenderedPageBreak/>
        <w:t>MindOut</w:t>
      </w:r>
      <w:r w:rsidR="00BF08D1">
        <w:rPr>
          <w:rFonts w:ascii="Arial" w:eastAsia="Times New Roman" w:hAnsi="Arial" w:cs="Times New Roman"/>
          <w:b/>
          <w:sz w:val="24"/>
          <w:szCs w:val="20"/>
          <w:lang w:eastAsia="en-GB"/>
        </w:rPr>
        <w:t xml:space="preserve">    </w:t>
      </w:r>
      <w:r w:rsidRPr="007E70D1">
        <w:rPr>
          <w:rFonts w:ascii="Arial" w:eastAsia="Times New Roman" w:hAnsi="Arial" w:cs="Times New Roman"/>
          <w:b/>
          <w:bCs/>
          <w:sz w:val="32"/>
          <w:szCs w:val="32"/>
          <w:lang w:eastAsia="en-GB"/>
        </w:rPr>
        <w:t>R</w:t>
      </w:r>
      <w:r w:rsidR="002C17EA">
        <w:rPr>
          <w:rFonts w:ascii="Arial" w:eastAsia="Times New Roman" w:hAnsi="Arial" w:cs="Times New Roman"/>
          <w:b/>
          <w:bCs/>
          <w:sz w:val="32"/>
          <w:szCs w:val="32"/>
          <w:lang w:eastAsia="en-GB"/>
        </w:rPr>
        <w:t xml:space="preserve">ecruitment information      </w:t>
      </w:r>
      <w:r w:rsidR="00BF08D1">
        <w:rPr>
          <w:rFonts w:ascii="Arial" w:eastAsia="Times New Roman" w:hAnsi="Arial" w:cs="Times New Roman"/>
          <w:b/>
          <w:bCs/>
          <w:sz w:val="32"/>
          <w:szCs w:val="32"/>
          <w:lang w:eastAsia="en-GB"/>
        </w:rPr>
        <w:t xml:space="preserve">January </w:t>
      </w:r>
      <w:r w:rsidR="002C17EA">
        <w:rPr>
          <w:rFonts w:ascii="Arial" w:eastAsia="Times New Roman" w:hAnsi="Arial" w:cs="Times New Roman"/>
          <w:b/>
          <w:bCs/>
          <w:sz w:val="32"/>
          <w:szCs w:val="32"/>
          <w:lang w:eastAsia="en-GB"/>
        </w:rPr>
        <w:t>2013</w:t>
      </w:r>
    </w:p>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Who we are</w:t>
      </w:r>
    </w:p>
    <w:p w:rsidR="007E70D1" w:rsidRPr="007E70D1" w:rsidRDefault="007E70D1" w:rsidP="007E70D1">
      <w:pPr>
        <w:spacing w:after="0" w:line="240" w:lineRule="auto"/>
        <w:rPr>
          <w:rFonts w:ascii="Arial" w:eastAsia="Times New Roman" w:hAnsi="Arial" w:cs="Times New Roman"/>
          <w:b/>
          <w:bCs/>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has been working with LGB&amp;T people with mental health issues in B</w:t>
      </w:r>
      <w:r w:rsidR="002C17EA">
        <w:rPr>
          <w:rFonts w:ascii="Arial" w:eastAsia="Times New Roman" w:hAnsi="Arial" w:cs="Times New Roman"/>
          <w:sz w:val="24"/>
          <w:szCs w:val="20"/>
          <w:lang w:eastAsia="en-GB"/>
        </w:rPr>
        <w:t>righton and Hove for the last 14</w:t>
      </w:r>
      <w:r w:rsidRPr="007E70D1">
        <w:rPr>
          <w:rFonts w:ascii="Arial" w:eastAsia="Times New Roman" w:hAnsi="Arial" w:cs="Times New Roman"/>
          <w:sz w:val="24"/>
          <w:szCs w:val="20"/>
          <w:lang w:eastAsia="en-GB"/>
        </w:rPr>
        <w:t xml:space="preserve"> years.  We provide:</w:t>
      </w:r>
    </w:p>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numPr>
          <w:ilvl w:val="0"/>
          <w:numId w:val="6"/>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advice, information and advocacy for individuals</w:t>
      </w:r>
    </w:p>
    <w:p w:rsidR="007E70D1" w:rsidRPr="007E70D1" w:rsidRDefault="007E70D1" w:rsidP="007E70D1">
      <w:pPr>
        <w:numPr>
          <w:ilvl w:val="0"/>
          <w:numId w:val="6"/>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group peer support</w:t>
      </w:r>
    </w:p>
    <w:p w:rsidR="007E70D1" w:rsidRPr="007E70D1" w:rsidRDefault="007E70D1" w:rsidP="007E70D1">
      <w:pPr>
        <w:numPr>
          <w:ilvl w:val="0"/>
          <w:numId w:val="6"/>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suicide prevention initiatives, including Out of the Blue peer support group</w:t>
      </w:r>
    </w:p>
    <w:p w:rsidR="007E70D1" w:rsidRPr="007E70D1" w:rsidRDefault="007E70D1" w:rsidP="007E70D1">
      <w:pPr>
        <w:numPr>
          <w:ilvl w:val="0"/>
          <w:numId w:val="6"/>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social groups and outings</w:t>
      </w:r>
    </w:p>
    <w:p w:rsidR="007E70D1" w:rsidRPr="007E70D1" w:rsidRDefault="007E70D1" w:rsidP="007E70D1">
      <w:pPr>
        <w:numPr>
          <w:ilvl w:val="0"/>
          <w:numId w:val="6"/>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activity groups including an allotment group </w:t>
      </w:r>
    </w:p>
    <w:p w:rsidR="007E70D1" w:rsidRDefault="007E70D1" w:rsidP="007E70D1">
      <w:pPr>
        <w:numPr>
          <w:ilvl w:val="0"/>
          <w:numId w:val="6"/>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service user involvement throughout our work</w:t>
      </w:r>
    </w:p>
    <w:p w:rsidR="002C17EA" w:rsidRPr="007E70D1" w:rsidRDefault="002C17EA" w:rsidP="007E70D1">
      <w:pPr>
        <w:numPr>
          <w:ilvl w:val="0"/>
          <w:numId w:val="6"/>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Wellbeing initiatives, including LGB&amp;T communities in East and West Sussex</w:t>
      </w:r>
    </w:p>
    <w:p w:rsidR="007E70D1" w:rsidRPr="007E70D1" w:rsidRDefault="007E70D1" w:rsidP="007E70D1">
      <w:pPr>
        <w:numPr>
          <w:ilvl w:val="0"/>
          <w:numId w:val="6"/>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mental health promotion within LGB&amp;T communities, including events</w:t>
      </w:r>
    </w:p>
    <w:p w:rsidR="007E70D1" w:rsidRPr="007E70D1" w:rsidRDefault="007E70D1" w:rsidP="007E70D1">
      <w:pPr>
        <w:numPr>
          <w:ilvl w:val="0"/>
          <w:numId w:val="6"/>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LGB&amp;T affirmative practice training for mental health service providers</w:t>
      </w:r>
    </w:p>
    <w:p w:rsidR="007E70D1" w:rsidRPr="007E70D1" w:rsidRDefault="007E70D1" w:rsidP="007E70D1">
      <w:pPr>
        <w:spacing w:after="0" w:line="240" w:lineRule="auto"/>
        <w:ind w:left="360"/>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All of our work is provided by out LGB&amp;T mental health workers.  We aim to create a safe place for people to be LGB&amp;T and explore their mental and physical health.  </w:t>
      </w:r>
    </w:p>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Our Services</w:t>
      </w:r>
    </w:p>
    <w:p w:rsidR="007E70D1" w:rsidRPr="007E70D1" w:rsidRDefault="007E70D1" w:rsidP="007E70D1">
      <w:pPr>
        <w:spacing w:after="0" w:line="240" w:lineRule="auto"/>
        <w:rPr>
          <w:rFonts w:ascii="Arial" w:eastAsia="Times New Roman" w:hAnsi="Arial" w:cs="Times New Roman"/>
          <w:b/>
          <w:bCs/>
          <w:sz w:val="24"/>
          <w:szCs w:val="20"/>
          <w:lang w:eastAsia="en-GB"/>
        </w:rPr>
      </w:pPr>
    </w:p>
    <w:p w:rsid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noProof/>
          <w:sz w:val="24"/>
          <w:szCs w:val="20"/>
          <w:lang w:eastAsia="en-GB"/>
        </w:rPr>
        <w:t>All of our services are independent, confidential, flexible and work alongside service users. Our Advocacy</w:t>
      </w:r>
      <w:r w:rsidR="002C17EA">
        <w:rPr>
          <w:rFonts w:ascii="Arial" w:eastAsia="Times New Roman" w:hAnsi="Arial" w:cs="Times New Roman"/>
          <w:noProof/>
          <w:sz w:val="24"/>
          <w:szCs w:val="20"/>
          <w:lang w:eastAsia="en-GB"/>
        </w:rPr>
        <w:t xml:space="preserve"> service</w:t>
      </w:r>
      <w:r w:rsidRPr="007E70D1">
        <w:rPr>
          <w:rFonts w:ascii="Arial" w:eastAsia="Times New Roman" w:hAnsi="Arial" w:cs="Times New Roman"/>
          <w:noProof/>
          <w:sz w:val="24"/>
          <w:szCs w:val="20"/>
          <w:lang w:eastAsia="en-GB"/>
        </w:rPr>
        <w:t xml:space="preserve"> provides support, representation</w:t>
      </w:r>
      <w:r w:rsidR="00BF08D1">
        <w:rPr>
          <w:rFonts w:ascii="Arial" w:eastAsia="Times New Roman" w:hAnsi="Arial" w:cs="Times New Roman"/>
          <w:noProof/>
          <w:sz w:val="24"/>
          <w:szCs w:val="20"/>
          <w:lang w:eastAsia="en-GB"/>
        </w:rPr>
        <w:t xml:space="preserve"> and</w:t>
      </w:r>
      <w:r w:rsidRPr="007E70D1">
        <w:rPr>
          <w:rFonts w:ascii="Arial" w:eastAsia="Times New Roman" w:hAnsi="Arial" w:cs="Times New Roman"/>
          <w:noProof/>
          <w:sz w:val="24"/>
          <w:szCs w:val="20"/>
          <w:lang w:eastAsia="en-GB"/>
        </w:rPr>
        <w:t xml:space="preserve"> information about rights, medication, treatment and any other relevant issue ta</w:t>
      </w:r>
      <w:r w:rsidR="002C17EA">
        <w:rPr>
          <w:rFonts w:ascii="Arial" w:eastAsia="Times New Roman" w:hAnsi="Arial" w:cs="Times New Roman"/>
          <w:noProof/>
          <w:sz w:val="24"/>
          <w:szCs w:val="20"/>
          <w:lang w:eastAsia="en-GB"/>
        </w:rPr>
        <w:t>ilored to an individual’s need.</w:t>
      </w:r>
      <w:r w:rsidRPr="007E70D1">
        <w:rPr>
          <w:rFonts w:ascii="Arial" w:eastAsia="Times New Roman" w:hAnsi="Arial" w:cs="Times New Roman"/>
          <w:sz w:val="24"/>
          <w:szCs w:val="20"/>
          <w:lang w:eastAsia="en-GB"/>
        </w:rPr>
        <w:t xml:space="preserve"> </w:t>
      </w:r>
    </w:p>
    <w:p w:rsidR="00BF08D1" w:rsidRDefault="00BF08D1" w:rsidP="007E70D1">
      <w:pPr>
        <w:spacing w:after="0" w:line="240" w:lineRule="auto"/>
        <w:rPr>
          <w:rFonts w:ascii="Arial" w:eastAsia="Times New Roman" w:hAnsi="Arial" w:cs="Times New Roman"/>
          <w:sz w:val="24"/>
          <w:szCs w:val="20"/>
          <w:lang w:eastAsia="en-GB"/>
        </w:rPr>
      </w:pPr>
    </w:p>
    <w:p w:rsidR="00BF08D1" w:rsidRPr="007E70D1" w:rsidRDefault="00BF08D1" w:rsidP="00BF08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MindOut’s </w:t>
      </w:r>
      <w:r>
        <w:rPr>
          <w:rFonts w:ascii="Arial" w:eastAsia="Times New Roman" w:hAnsi="Arial" w:cs="Times New Roman"/>
          <w:sz w:val="24"/>
          <w:szCs w:val="20"/>
          <w:lang w:eastAsia="en-GB"/>
        </w:rPr>
        <w:t xml:space="preserve">peer support </w:t>
      </w:r>
      <w:r w:rsidRPr="007E70D1">
        <w:rPr>
          <w:rFonts w:ascii="Arial" w:eastAsia="Times New Roman" w:hAnsi="Arial" w:cs="Times New Roman"/>
          <w:sz w:val="24"/>
          <w:szCs w:val="20"/>
          <w:lang w:eastAsia="en-GB"/>
        </w:rPr>
        <w:t>group work servic</w:t>
      </w:r>
      <w:r>
        <w:rPr>
          <w:rFonts w:ascii="Arial" w:eastAsia="Times New Roman" w:hAnsi="Arial" w:cs="Times New Roman"/>
          <w:sz w:val="24"/>
          <w:szCs w:val="20"/>
          <w:lang w:eastAsia="en-GB"/>
        </w:rPr>
        <w:t>e offers a range of weekly</w:t>
      </w:r>
      <w:r w:rsidRPr="007E70D1">
        <w:rPr>
          <w:rFonts w:ascii="Arial" w:eastAsia="Times New Roman" w:hAnsi="Arial" w:cs="Times New Roman"/>
          <w:sz w:val="24"/>
          <w:szCs w:val="20"/>
          <w:lang w:eastAsia="en-GB"/>
        </w:rPr>
        <w:t xml:space="preserve"> groups</w:t>
      </w:r>
      <w:r>
        <w:rPr>
          <w:rFonts w:ascii="Arial" w:eastAsia="Times New Roman" w:hAnsi="Arial" w:cs="Times New Roman"/>
          <w:sz w:val="24"/>
          <w:szCs w:val="20"/>
          <w:lang w:eastAsia="en-GB"/>
        </w:rPr>
        <w:t xml:space="preserve">, both general mental health support and themed, time limited groups.  We also run a suicide prevention </w:t>
      </w:r>
      <w:proofErr w:type="gramStart"/>
      <w:r>
        <w:rPr>
          <w:rFonts w:ascii="Arial" w:eastAsia="Times New Roman" w:hAnsi="Arial" w:cs="Times New Roman"/>
          <w:sz w:val="24"/>
          <w:szCs w:val="20"/>
          <w:lang w:eastAsia="en-GB"/>
        </w:rPr>
        <w:t xml:space="preserve">group </w:t>
      </w:r>
      <w:r w:rsidRPr="007E70D1">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w:t>
      </w:r>
      <w:r w:rsidRPr="007E70D1">
        <w:rPr>
          <w:rFonts w:ascii="Arial" w:eastAsia="Times New Roman" w:hAnsi="Arial" w:cs="Times New Roman"/>
          <w:sz w:val="24"/>
          <w:szCs w:val="20"/>
          <w:lang w:eastAsia="en-GB"/>
        </w:rPr>
        <w:t>Out</w:t>
      </w:r>
      <w:proofErr w:type="gramEnd"/>
      <w:r w:rsidRPr="007E70D1">
        <w:rPr>
          <w:rFonts w:ascii="Arial" w:eastAsia="Times New Roman" w:hAnsi="Arial" w:cs="Times New Roman"/>
          <w:sz w:val="24"/>
          <w:szCs w:val="20"/>
          <w:lang w:eastAsia="en-GB"/>
        </w:rPr>
        <w:t xml:space="preserve"> of th</w:t>
      </w:r>
      <w:r>
        <w:rPr>
          <w:rFonts w:ascii="Arial" w:eastAsia="Times New Roman" w:hAnsi="Arial" w:cs="Times New Roman"/>
          <w:sz w:val="24"/>
          <w:szCs w:val="20"/>
          <w:lang w:eastAsia="en-GB"/>
        </w:rPr>
        <w:t>e Blue’.</w:t>
      </w:r>
      <w:r w:rsidRPr="007E70D1">
        <w:rPr>
          <w:rFonts w:ascii="Arial" w:eastAsia="Times New Roman" w:hAnsi="Arial" w:cs="Times New Roman"/>
          <w:sz w:val="24"/>
          <w:szCs w:val="20"/>
          <w:lang w:eastAsia="en-GB"/>
        </w:rPr>
        <w:t xml:space="preserve"> </w:t>
      </w:r>
    </w:p>
    <w:p w:rsidR="00BF08D1" w:rsidRPr="007E70D1" w:rsidRDefault="00BF08D1" w:rsidP="00BF08D1">
      <w:pPr>
        <w:spacing w:after="0" w:line="240" w:lineRule="auto"/>
        <w:rPr>
          <w:rFonts w:ascii="Arial" w:eastAsia="Times New Roman" w:hAnsi="Arial" w:cs="Times New Roman"/>
          <w:sz w:val="24"/>
          <w:szCs w:val="20"/>
          <w:lang w:eastAsia="en-GB"/>
        </w:rPr>
      </w:pPr>
    </w:p>
    <w:p w:rsid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June 2012 MindOut were awarded a £385,000 (over 5 years) grant from the Big Lottery, Reaching Communities Fund which has enabled us to create a Wellbeing Practitioner post which will be largely responsible for the development of services across East and West Sussex. Funding for this post is from the Big Lottery and is available until 2017.</w:t>
      </w:r>
    </w:p>
    <w:p w:rsidR="002C17EA" w:rsidRDefault="002C17EA" w:rsidP="007E70D1">
      <w:pPr>
        <w:spacing w:after="0" w:line="240" w:lineRule="auto"/>
        <w:rPr>
          <w:rFonts w:ascii="Arial" w:eastAsia="Times New Roman" w:hAnsi="Arial" w:cs="Times New Roman"/>
          <w:sz w:val="24"/>
          <w:szCs w:val="20"/>
          <w:lang w:eastAsia="en-GB"/>
        </w:rPr>
      </w:pPr>
    </w:p>
    <w:p w:rsidR="002C17EA" w:rsidRPr="007E70D1" w:rsidRDefault="002C17EA" w:rsidP="007E70D1">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From April 2013 we will be commissioned by Brighton and Hove NHS Clinical Commissioning Group to provide a Peer Mentoring and on-line service, in partnership with Brighton &amp; Hove LGBT Switchboard.  This contract is for three years, the Peer Mentoring Co-ordinator will be responsible for setting up and delivering the contracted services.</w:t>
      </w:r>
    </w:p>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MindOut’s History</w:t>
      </w:r>
    </w:p>
    <w:p w:rsidR="007E70D1" w:rsidRPr="007E70D1" w:rsidRDefault="007E70D1" w:rsidP="007E70D1">
      <w:pPr>
        <w:spacing w:after="0" w:line="240" w:lineRule="auto"/>
        <w:rPr>
          <w:rFonts w:ascii="Arial" w:eastAsia="Times New Roman" w:hAnsi="Arial" w:cs="Times New Roman"/>
          <w:b/>
          <w:bCs/>
          <w:sz w:val="24"/>
          <w:szCs w:val="20"/>
          <w:lang w:eastAsia="en-GB"/>
        </w:rPr>
      </w:pPr>
    </w:p>
    <w:p w:rsidR="007E70D1" w:rsidRPr="007E70D1" w:rsidRDefault="002C17EA" w:rsidP="007E70D1">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For the first</w:t>
      </w:r>
      <w:r w:rsidR="007E70D1" w:rsidRPr="007E70D1">
        <w:rPr>
          <w:rFonts w:ascii="Arial" w:eastAsia="Times New Roman" w:hAnsi="Arial" w:cs="Times New Roman"/>
          <w:sz w:val="24"/>
          <w:szCs w:val="20"/>
          <w:lang w:eastAsia="en-GB"/>
        </w:rPr>
        <w:t xml:space="preserve"> 12 years, MindOut was a project within Mind in Brighton and Hove.  From 1</w:t>
      </w:r>
      <w:r w:rsidR="007E70D1" w:rsidRPr="007E70D1">
        <w:rPr>
          <w:rFonts w:ascii="Arial" w:eastAsia="Times New Roman" w:hAnsi="Arial" w:cs="Times New Roman"/>
          <w:sz w:val="24"/>
          <w:szCs w:val="20"/>
          <w:vertAlign w:val="superscript"/>
          <w:lang w:eastAsia="en-GB"/>
        </w:rPr>
        <w:t>st</w:t>
      </w:r>
      <w:r w:rsidR="007E70D1" w:rsidRPr="007E70D1">
        <w:rPr>
          <w:rFonts w:ascii="Arial" w:eastAsia="Times New Roman" w:hAnsi="Arial" w:cs="Times New Roman"/>
          <w:sz w:val="24"/>
          <w:szCs w:val="20"/>
          <w:lang w:eastAsia="en-GB"/>
        </w:rPr>
        <w:t xml:space="preserve"> April 2011 MindOut became an independent organisation, a charity and a company limited by guarantee.  </w:t>
      </w:r>
      <w:r w:rsidR="00BF08D1">
        <w:rPr>
          <w:rFonts w:ascii="Arial" w:eastAsia="Times New Roman" w:hAnsi="Arial" w:cs="Times New Roman"/>
          <w:sz w:val="24"/>
          <w:szCs w:val="20"/>
          <w:lang w:eastAsia="en-GB"/>
        </w:rPr>
        <w:t>We moved to offices at Community Base.</w:t>
      </w:r>
    </w:p>
    <w:p w:rsidR="007E70D1" w:rsidRPr="007E70D1" w:rsidRDefault="007E70D1" w:rsidP="007E70D1">
      <w:pPr>
        <w:spacing w:after="0" w:line="240" w:lineRule="auto"/>
        <w:rPr>
          <w:rFonts w:ascii="Arial" w:eastAsia="Times New Roman" w:hAnsi="Arial" w:cs="Times New Roman"/>
          <w:sz w:val="24"/>
          <w:szCs w:val="20"/>
          <w:lang w:eastAsia="en-GB"/>
        </w:rPr>
      </w:pPr>
    </w:p>
    <w:p w:rsidR="00BF08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Staff Team</w:t>
      </w:r>
    </w:p>
    <w:p w:rsidR="007E70D1" w:rsidRPr="007E70D1" w:rsidRDefault="007E70D1" w:rsidP="00BF08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sz w:val="24"/>
          <w:szCs w:val="20"/>
          <w:lang w:eastAsia="en-GB"/>
        </w:rPr>
        <w:t>The MindOut staff te</w:t>
      </w:r>
      <w:r w:rsidR="002C17EA">
        <w:rPr>
          <w:rFonts w:ascii="Arial" w:eastAsia="Times New Roman" w:hAnsi="Arial" w:cs="Times New Roman"/>
          <w:sz w:val="24"/>
          <w:szCs w:val="20"/>
          <w:lang w:eastAsia="en-GB"/>
        </w:rPr>
        <w:t>am consists of the Director, two Advocacy Workers</w:t>
      </w:r>
      <w:r w:rsidRPr="007E70D1">
        <w:rPr>
          <w:rFonts w:ascii="Arial" w:eastAsia="Times New Roman" w:hAnsi="Arial" w:cs="Times New Roman"/>
          <w:sz w:val="24"/>
          <w:szCs w:val="20"/>
          <w:lang w:eastAsia="en-GB"/>
        </w:rPr>
        <w:t xml:space="preserve">, the </w:t>
      </w:r>
      <w:r w:rsidR="002C17EA">
        <w:rPr>
          <w:rFonts w:ascii="Arial" w:eastAsia="Times New Roman" w:hAnsi="Arial" w:cs="Times New Roman"/>
          <w:sz w:val="24"/>
          <w:szCs w:val="20"/>
          <w:lang w:eastAsia="en-GB"/>
        </w:rPr>
        <w:t>Wellbeing Practitioner, an Admin worker,</w:t>
      </w:r>
      <w:r w:rsidRPr="007E70D1">
        <w:rPr>
          <w:rFonts w:ascii="Arial" w:eastAsia="Times New Roman" w:hAnsi="Arial" w:cs="Times New Roman"/>
          <w:sz w:val="24"/>
          <w:szCs w:val="20"/>
          <w:lang w:eastAsia="en-GB"/>
        </w:rPr>
        <w:t xml:space="preserve"> three group workers working between 5 and 10 hours per week and three</w:t>
      </w:r>
      <w:r w:rsidR="002C17EA">
        <w:rPr>
          <w:rFonts w:ascii="Arial" w:eastAsia="Times New Roman" w:hAnsi="Arial" w:cs="Times New Roman"/>
          <w:sz w:val="24"/>
          <w:szCs w:val="20"/>
          <w:lang w:eastAsia="en-GB"/>
        </w:rPr>
        <w:t xml:space="preserve"> group work</w:t>
      </w:r>
      <w:r w:rsidRPr="007E70D1">
        <w:rPr>
          <w:rFonts w:ascii="Arial" w:eastAsia="Times New Roman" w:hAnsi="Arial" w:cs="Times New Roman"/>
          <w:sz w:val="24"/>
          <w:szCs w:val="20"/>
          <w:lang w:eastAsia="en-GB"/>
        </w:rPr>
        <w:t xml:space="preserve"> volunteers. </w:t>
      </w:r>
    </w:p>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2C17EA" w:rsidP="007E70D1">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b/>
          <w:bCs/>
          <w:sz w:val="24"/>
          <w:szCs w:val="20"/>
          <w:lang w:eastAsia="en-GB"/>
        </w:rPr>
        <w:t>Peer Mentoring Co-ordinator</w:t>
      </w:r>
    </w:p>
    <w:p w:rsidR="007E70D1" w:rsidRPr="007E70D1" w:rsidRDefault="007E70D1" w:rsidP="007E70D1">
      <w:pPr>
        <w:spacing w:after="0" w:line="240" w:lineRule="auto"/>
        <w:jc w:val="center"/>
        <w:rPr>
          <w:rFonts w:ascii="Arial" w:eastAsia="Times New Roman" w:hAnsi="Arial" w:cs="Times New Roman"/>
          <w:sz w:val="24"/>
          <w:szCs w:val="20"/>
          <w:lang w:eastAsia="en-GB"/>
        </w:rPr>
      </w:pPr>
      <w:r w:rsidRPr="007E70D1">
        <w:rPr>
          <w:rFonts w:ascii="Arial" w:eastAsia="Times New Roman" w:hAnsi="Arial" w:cs="Times New Roman"/>
          <w:b/>
          <w:bCs/>
          <w:sz w:val="24"/>
          <w:szCs w:val="20"/>
          <w:u w:val="single"/>
          <w:lang w:eastAsia="en-GB"/>
        </w:rPr>
        <w:t>Statement of Main Terms and Conditions of Employment</w:t>
      </w:r>
    </w:p>
    <w:p w:rsidR="007E70D1" w:rsidRPr="007E70D1" w:rsidRDefault="007E70D1" w:rsidP="007E70D1">
      <w:pPr>
        <w:spacing w:after="0" w:line="240" w:lineRule="auto"/>
        <w:jc w:val="center"/>
        <w:rPr>
          <w:rFonts w:ascii="Arial" w:eastAsia="Times New Roman" w:hAnsi="Arial" w:cs="Times New Roman"/>
          <w:sz w:val="24"/>
          <w:szCs w:val="20"/>
          <w:lang w:eastAsia="en-GB"/>
        </w:rPr>
      </w:pPr>
    </w:p>
    <w:p w:rsidR="007E70D1" w:rsidRPr="007E70D1" w:rsidRDefault="007E70D1" w:rsidP="007E70D1">
      <w:pPr>
        <w:tabs>
          <w:tab w:val="left" w:pos="2880"/>
        </w:tabs>
        <w:spacing w:after="0" w:line="240" w:lineRule="auto"/>
        <w:rPr>
          <w:rFonts w:ascii="Arial" w:eastAsia="Times New Roman" w:hAnsi="Arial" w:cs="Times New Roman"/>
          <w:sz w:val="24"/>
          <w:szCs w:val="20"/>
          <w:lang w:eastAsia="en-GB"/>
        </w:rPr>
      </w:pPr>
    </w:p>
    <w:p w:rsidR="007E70D1" w:rsidRPr="007E70D1" w:rsidRDefault="007E70D1" w:rsidP="007E70D1">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This is a permanent position, subject to a probationary period of 6 months.</w:t>
      </w:r>
    </w:p>
    <w:p w:rsidR="007E70D1" w:rsidRPr="007E70D1" w:rsidRDefault="007E70D1" w:rsidP="007E70D1">
      <w:pPr>
        <w:tabs>
          <w:tab w:val="left" w:pos="2880"/>
        </w:tabs>
        <w:spacing w:after="0" w:line="240" w:lineRule="auto"/>
        <w:rPr>
          <w:rFonts w:ascii="Arial" w:eastAsia="Times New Roman" w:hAnsi="Arial" w:cs="Times New Roman"/>
          <w:sz w:val="24"/>
          <w:szCs w:val="20"/>
          <w:lang w:eastAsia="en-GB"/>
        </w:rPr>
      </w:pPr>
    </w:p>
    <w:tbl>
      <w:tblPr>
        <w:tblW w:w="0" w:type="auto"/>
        <w:tblInd w:w="-106" w:type="dxa"/>
        <w:tblLook w:val="00A0" w:firstRow="1" w:lastRow="0" w:firstColumn="1" w:lastColumn="0" w:noHBand="0" w:noVBand="0"/>
      </w:tblPr>
      <w:tblGrid>
        <w:gridCol w:w="2235"/>
        <w:gridCol w:w="283"/>
        <w:gridCol w:w="7902"/>
      </w:tblGrid>
      <w:tr w:rsidR="007E70D1" w:rsidRPr="007E70D1" w:rsidTr="007E70D1">
        <w:tc>
          <w:tcPr>
            <w:tcW w:w="2235"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Hours of Work:</w:t>
            </w:r>
          </w:p>
        </w:tc>
        <w:tc>
          <w:tcPr>
            <w:tcW w:w="283"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7E70D1" w:rsidRPr="007E70D1" w:rsidRDefault="002C17EA" w:rsidP="007E70D1">
            <w:pPr>
              <w:tabs>
                <w:tab w:val="left" w:pos="2880"/>
              </w:tabs>
              <w:spacing w:after="0" w:line="240" w:lineRule="auto"/>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 xml:space="preserve">21 </w:t>
            </w:r>
            <w:r w:rsidR="007E70D1" w:rsidRPr="007E70D1">
              <w:rPr>
                <w:rFonts w:ascii="Arial" w:eastAsia="Times New Roman" w:hAnsi="Arial" w:cs="Times New Roman"/>
                <w:sz w:val="24"/>
                <w:szCs w:val="20"/>
                <w:lang w:val="en-US" w:eastAsia="en-GB"/>
              </w:rPr>
              <w:t xml:space="preserve">hours per week, by agreement, to include some evening and weekend work </w:t>
            </w:r>
          </w:p>
        </w:tc>
      </w:tr>
      <w:tr w:rsidR="007E70D1" w:rsidRPr="007E70D1" w:rsidTr="007E70D1">
        <w:tc>
          <w:tcPr>
            <w:tcW w:w="2235"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283"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r>
      <w:tr w:rsidR="007E70D1" w:rsidRPr="007E70D1" w:rsidTr="007E70D1">
        <w:tc>
          <w:tcPr>
            <w:tcW w:w="2235"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Salary Scale:</w:t>
            </w:r>
          </w:p>
        </w:tc>
        <w:tc>
          <w:tcPr>
            <w:tcW w:w="283"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7E70D1" w:rsidRPr="007E70D1" w:rsidRDefault="002C17EA" w:rsidP="002C17EA">
            <w:pPr>
              <w:tabs>
                <w:tab w:val="left" w:pos="2880"/>
              </w:tabs>
              <w:spacing w:after="0" w:line="240" w:lineRule="auto"/>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 xml:space="preserve">£22,000 </w:t>
            </w:r>
            <w:r w:rsidR="007E70D1" w:rsidRPr="007E70D1">
              <w:rPr>
                <w:rFonts w:ascii="Arial" w:eastAsia="Times New Roman" w:hAnsi="Arial" w:cs="Times New Roman"/>
                <w:sz w:val="24"/>
                <w:szCs w:val="20"/>
                <w:lang w:val="en-US" w:eastAsia="en-GB"/>
              </w:rPr>
              <w:t xml:space="preserve">pro rata for </w:t>
            </w:r>
            <w:r>
              <w:rPr>
                <w:rFonts w:ascii="Arial" w:eastAsia="Times New Roman" w:hAnsi="Arial" w:cs="Times New Roman"/>
                <w:sz w:val="24"/>
                <w:szCs w:val="20"/>
                <w:lang w:val="en-US" w:eastAsia="en-GB"/>
              </w:rPr>
              <w:t xml:space="preserve">21 </w:t>
            </w:r>
            <w:r w:rsidR="007E70D1" w:rsidRPr="007E70D1">
              <w:rPr>
                <w:rFonts w:ascii="Arial" w:eastAsia="Times New Roman" w:hAnsi="Arial" w:cs="Times New Roman"/>
                <w:sz w:val="24"/>
                <w:szCs w:val="20"/>
                <w:lang w:val="en-US" w:eastAsia="en-GB"/>
              </w:rPr>
              <w:t>hours per week, i.e. £</w:t>
            </w:r>
            <w:r>
              <w:rPr>
                <w:rFonts w:ascii="Arial" w:eastAsia="Times New Roman" w:hAnsi="Arial" w:cs="Times New Roman"/>
                <w:sz w:val="24"/>
                <w:szCs w:val="20"/>
                <w:lang w:val="en-US" w:eastAsia="en-GB"/>
              </w:rPr>
              <w:t xml:space="preserve">13,200 </w:t>
            </w:r>
            <w:r w:rsidR="007E70D1" w:rsidRPr="007E70D1">
              <w:rPr>
                <w:rFonts w:ascii="Arial" w:eastAsia="Times New Roman" w:hAnsi="Arial" w:cs="Times New Roman"/>
                <w:sz w:val="24"/>
                <w:szCs w:val="20"/>
                <w:lang w:val="en-US" w:eastAsia="en-GB"/>
              </w:rPr>
              <w:t>pa</w:t>
            </w:r>
          </w:p>
        </w:tc>
      </w:tr>
      <w:tr w:rsidR="007E70D1" w:rsidRPr="007E70D1" w:rsidTr="007E70D1">
        <w:tc>
          <w:tcPr>
            <w:tcW w:w="2235"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283"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r>
      <w:tr w:rsidR="007E70D1" w:rsidRPr="007E70D1" w:rsidTr="007E70D1">
        <w:tc>
          <w:tcPr>
            <w:tcW w:w="2235"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Holidays:</w:t>
            </w:r>
          </w:p>
        </w:tc>
        <w:tc>
          <w:tcPr>
            <w:tcW w:w="283"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sz w:val="24"/>
                <w:szCs w:val="20"/>
                <w:lang w:val="en-US" w:eastAsia="en-GB"/>
              </w:rPr>
              <w:t>The post holder is entitled to 29 days leave per year, excluding bank holidays, pro rata for hours worked</w:t>
            </w:r>
          </w:p>
        </w:tc>
      </w:tr>
      <w:tr w:rsidR="007E70D1" w:rsidRPr="007E70D1" w:rsidTr="007E70D1">
        <w:tc>
          <w:tcPr>
            <w:tcW w:w="2235"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283"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r>
      <w:tr w:rsidR="007E70D1" w:rsidRPr="007E70D1" w:rsidTr="007E70D1">
        <w:tc>
          <w:tcPr>
            <w:tcW w:w="2235"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Expenses:</w:t>
            </w:r>
          </w:p>
        </w:tc>
        <w:tc>
          <w:tcPr>
            <w:tcW w:w="283"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sz w:val="24"/>
                <w:szCs w:val="20"/>
                <w:lang w:val="en-US" w:eastAsia="en-GB"/>
              </w:rPr>
              <w:t xml:space="preserve">MindOut will reimburse the post holder the costs of </w:t>
            </w:r>
            <w:proofErr w:type="spellStart"/>
            <w:r w:rsidRPr="007E70D1">
              <w:rPr>
                <w:rFonts w:ascii="Arial" w:eastAsia="Times New Roman" w:hAnsi="Arial" w:cs="Times New Roman"/>
                <w:sz w:val="24"/>
                <w:szCs w:val="20"/>
                <w:lang w:val="en-US" w:eastAsia="en-GB"/>
              </w:rPr>
              <w:t>authorised</w:t>
            </w:r>
            <w:proofErr w:type="spellEnd"/>
            <w:r w:rsidRPr="007E70D1">
              <w:rPr>
                <w:rFonts w:ascii="Arial" w:eastAsia="Times New Roman" w:hAnsi="Arial" w:cs="Times New Roman"/>
                <w:sz w:val="24"/>
                <w:szCs w:val="20"/>
                <w:lang w:val="en-US" w:eastAsia="en-GB"/>
              </w:rPr>
              <w:t xml:space="preserve"> travel and other expenses.  A mileage rate is payable for the use of a private car or bicycle.</w:t>
            </w:r>
          </w:p>
        </w:tc>
      </w:tr>
      <w:tr w:rsidR="007E70D1" w:rsidRPr="007E70D1" w:rsidTr="007E70D1">
        <w:tc>
          <w:tcPr>
            <w:tcW w:w="2235" w:type="dxa"/>
          </w:tcPr>
          <w:p w:rsidR="007E70D1" w:rsidRPr="007E70D1" w:rsidRDefault="007E70D1" w:rsidP="007E70D1">
            <w:pPr>
              <w:tabs>
                <w:tab w:val="left" w:pos="2880"/>
              </w:tabs>
              <w:spacing w:after="0" w:line="240" w:lineRule="auto"/>
              <w:rPr>
                <w:rFonts w:ascii="Arial" w:eastAsia="Times New Roman" w:hAnsi="Arial" w:cs="Times New Roman"/>
                <w:b/>
                <w:bCs/>
                <w:sz w:val="24"/>
                <w:szCs w:val="20"/>
                <w:lang w:val="en-US" w:eastAsia="en-GB"/>
              </w:rPr>
            </w:pPr>
          </w:p>
        </w:tc>
        <w:tc>
          <w:tcPr>
            <w:tcW w:w="283"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r>
      <w:tr w:rsidR="007E70D1" w:rsidRPr="007E70D1" w:rsidTr="007E70D1">
        <w:tc>
          <w:tcPr>
            <w:tcW w:w="2235" w:type="dxa"/>
          </w:tcPr>
          <w:p w:rsidR="007E70D1" w:rsidRPr="007E70D1" w:rsidRDefault="007E70D1" w:rsidP="007E70D1">
            <w:pPr>
              <w:tabs>
                <w:tab w:val="left" w:pos="2880"/>
              </w:tabs>
              <w:spacing w:after="0" w:line="240" w:lineRule="auto"/>
              <w:rPr>
                <w:rFonts w:ascii="Arial" w:eastAsia="Times New Roman" w:hAnsi="Arial" w:cs="Times New Roman"/>
                <w:b/>
                <w:bCs/>
                <w:sz w:val="24"/>
                <w:szCs w:val="20"/>
                <w:lang w:val="en-US" w:eastAsia="en-GB"/>
              </w:rPr>
            </w:pPr>
            <w:r w:rsidRPr="007E70D1">
              <w:rPr>
                <w:rFonts w:ascii="Arial" w:eastAsia="Times New Roman" w:hAnsi="Arial" w:cs="Times New Roman"/>
                <w:b/>
                <w:bCs/>
                <w:sz w:val="24"/>
                <w:szCs w:val="20"/>
                <w:lang w:val="en-US" w:eastAsia="en-GB"/>
              </w:rPr>
              <w:t>Pension:</w:t>
            </w:r>
          </w:p>
        </w:tc>
        <w:tc>
          <w:tcPr>
            <w:tcW w:w="283" w:type="dxa"/>
          </w:tcPr>
          <w:p w:rsidR="007E70D1" w:rsidRPr="007E70D1" w:rsidRDefault="007E70D1" w:rsidP="007E70D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7E70D1" w:rsidRPr="007E70D1" w:rsidRDefault="002C17EA" w:rsidP="007E70D1">
            <w:pPr>
              <w:tabs>
                <w:tab w:val="left" w:pos="2880"/>
              </w:tabs>
              <w:spacing w:after="0" w:line="240" w:lineRule="auto"/>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 xml:space="preserve">MindOut provides up to </w:t>
            </w:r>
            <w:r w:rsidR="007E70D1" w:rsidRPr="007E70D1">
              <w:rPr>
                <w:rFonts w:ascii="Arial" w:eastAsia="Times New Roman" w:hAnsi="Arial" w:cs="Times New Roman"/>
                <w:sz w:val="24"/>
                <w:szCs w:val="20"/>
                <w:lang w:val="en-US" w:eastAsia="en-GB"/>
              </w:rPr>
              <w:t xml:space="preserve">5% </w:t>
            </w:r>
            <w:r>
              <w:rPr>
                <w:rFonts w:ascii="Arial" w:eastAsia="Times New Roman" w:hAnsi="Arial" w:cs="Times New Roman"/>
                <w:sz w:val="24"/>
                <w:szCs w:val="20"/>
                <w:lang w:val="en-US" w:eastAsia="en-GB"/>
              </w:rPr>
              <w:t xml:space="preserve">of salary </w:t>
            </w:r>
            <w:r w:rsidR="007E70D1" w:rsidRPr="007E70D1">
              <w:rPr>
                <w:rFonts w:ascii="Arial" w:eastAsia="Times New Roman" w:hAnsi="Arial" w:cs="Times New Roman"/>
                <w:sz w:val="24"/>
                <w:szCs w:val="20"/>
                <w:lang w:val="en-US" w:eastAsia="en-GB"/>
              </w:rPr>
              <w:t>contributi</w:t>
            </w:r>
            <w:r>
              <w:rPr>
                <w:rFonts w:ascii="Arial" w:eastAsia="Times New Roman" w:hAnsi="Arial" w:cs="Times New Roman"/>
                <w:sz w:val="24"/>
                <w:szCs w:val="20"/>
                <w:lang w:val="en-US" w:eastAsia="en-GB"/>
              </w:rPr>
              <w:t>on to a personal pension scheme, depending on employee contribution</w:t>
            </w:r>
          </w:p>
        </w:tc>
      </w:tr>
    </w:tbl>
    <w:p w:rsidR="007E70D1" w:rsidRPr="007E70D1" w:rsidRDefault="007E70D1" w:rsidP="007E70D1">
      <w:pPr>
        <w:tabs>
          <w:tab w:val="left" w:pos="2880"/>
        </w:tabs>
        <w:spacing w:after="0" w:line="240" w:lineRule="auto"/>
        <w:rPr>
          <w:rFonts w:ascii="Arial" w:eastAsia="Times New Roman" w:hAnsi="Arial" w:cs="Times New Roman"/>
          <w:sz w:val="24"/>
          <w:szCs w:val="20"/>
          <w:lang w:eastAsia="en-GB"/>
        </w:rPr>
      </w:pPr>
    </w:p>
    <w:p w:rsidR="007E70D1" w:rsidRPr="007E70D1" w:rsidRDefault="007E70D1" w:rsidP="007E70D1">
      <w:pPr>
        <w:tabs>
          <w:tab w:val="left" w:pos="2880"/>
        </w:tabs>
        <w:spacing w:after="0" w:line="240" w:lineRule="auto"/>
        <w:rPr>
          <w:rFonts w:ascii="Arial" w:eastAsia="Times New Roman" w:hAnsi="Arial" w:cs="Times New Roman"/>
          <w:sz w:val="24"/>
          <w:szCs w:val="20"/>
          <w:lang w:eastAsia="en-GB"/>
        </w:rPr>
      </w:pPr>
    </w:p>
    <w:p w:rsidR="007E70D1" w:rsidRPr="007E70D1" w:rsidRDefault="007E70D1" w:rsidP="007E70D1">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The post is subject to satisfactory enhanced Criminal Records Bureau check.</w:t>
      </w:r>
    </w:p>
    <w:p w:rsidR="007E70D1" w:rsidRPr="007E70D1" w:rsidRDefault="007E70D1" w:rsidP="007E70D1">
      <w:pPr>
        <w:spacing w:after="0" w:line="240" w:lineRule="auto"/>
        <w:rPr>
          <w:rFonts w:ascii="Arial" w:eastAsia="Times New Roman" w:hAnsi="Arial" w:cs="Times New Roman"/>
          <w:sz w:val="24"/>
          <w:szCs w:val="20"/>
          <w:lang w:eastAsia="en-GB"/>
        </w:rPr>
        <w:sectPr w:rsidR="007E70D1" w:rsidRPr="007E70D1" w:rsidSect="007E70D1">
          <w:headerReference w:type="default" r:id="rId12"/>
          <w:footerReference w:type="default" r:id="rId13"/>
          <w:pgSz w:w="11906" w:h="16838" w:code="9"/>
          <w:pgMar w:top="1571" w:right="851" w:bottom="851" w:left="851" w:header="539" w:footer="709" w:gutter="0"/>
          <w:cols w:space="708"/>
          <w:docGrid w:linePitch="360"/>
        </w:sectPr>
      </w:pPr>
      <w:r w:rsidRPr="007E70D1">
        <w:rPr>
          <w:rFonts w:ascii="Arial" w:eastAsia="Times New Roman" w:hAnsi="Arial" w:cs="Times New Roman"/>
          <w:sz w:val="24"/>
          <w:szCs w:val="20"/>
          <w:lang w:eastAsia="en-GB"/>
        </w:rPr>
        <w:br w:type="page"/>
      </w:r>
    </w:p>
    <w:p w:rsidR="007E70D1" w:rsidRPr="007E70D1" w:rsidRDefault="007E70D1" w:rsidP="007E70D1">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7DFBB0A4" wp14:editId="3BB47399">
            <wp:simplePos x="0" y="0"/>
            <wp:positionH relativeFrom="column">
              <wp:align>center</wp:align>
            </wp:positionH>
            <wp:positionV relativeFrom="page">
              <wp:posOffset>360045</wp:posOffset>
            </wp:positionV>
            <wp:extent cx="1440180" cy="1371600"/>
            <wp:effectExtent l="0" t="0" r="762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p>
    <w:p w:rsidR="007E70D1" w:rsidRPr="007E70D1" w:rsidRDefault="007E70D1" w:rsidP="007E70D1">
      <w:pPr>
        <w:tabs>
          <w:tab w:val="left" w:pos="1815"/>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E70D1" w:rsidRPr="007E70D1" w:rsidTr="007E70D1">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8"/>
                <w:szCs w:val="8"/>
                <w:lang w:eastAsia="en-GB"/>
              </w:rPr>
            </w:pPr>
          </w:p>
          <w:p w:rsidR="007E70D1" w:rsidRPr="007E70D1" w:rsidRDefault="007E70D1" w:rsidP="007E70D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rsidR="007E70D1" w:rsidRPr="007E70D1" w:rsidRDefault="007E70D1" w:rsidP="007E70D1">
            <w:pPr>
              <w:spacing w:after="0" w:line="240" w:lineRule="auto"/>
              <w:rPr>
                <w:rFonts w:ascii="Arial" w:eastAsia="Times New Roman" w:hAnsi="Arial" w:cs="Times New Roman"/>
                <w:b/>
                <w:bCs/>
                <w:sz w:val="8"/>
                <w:szCs w:val="8"/>
                <w:lang w:eastAsia="en-GB"/>
              </w:rPr>
            </w:pPr>
          </w:p>
        </w:tc>
      </w:tr>
    </w:tbl>
    <w:p w:rsidR="007E70D1" w:rsidRPr="007E70D1" w:rsidRDefault="007E70D1" w:rsidP="007E70D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7E70D1" w:rsidRPr="007E70D1" w:rsidTr="007E70D1">
        <w:tc>
          <w:tcPr>
            <w:tcW w:w="4248" w:type="dxa"/>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bookmarkStart w:id="0" w:name="b1"/>
            <w:bookmarkEnd w:id="0"/>
          </w:p>
        </w:tc>
      </w:tr>
    </w:tbl>
    <w:p w:rsidR="007E70D1" w:rsidRPr="007E70D1" w:rsidRDefault="007E70D1" w:rsidP="007E70D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E70D1" w:rsidRPr="007E70D1" w:rsidTr="007E70D1">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8"/>
                <w:szCs w:val="8"/>
                <w:lang w:eastAsia="en-GB"/>
              </w:rPr>
            </w:pPr>
          </w:p>
          <w:p w:rsidR="007E70D1" w:rsidRPr="007E70D1" w:rsidRDefault="007E70D1" w:rsidP="007E70D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rsidR="007E70D1" w:rsidRPr="007E70D1" w:rsidRDefault="007E70D1" w:rsidP="007E70D1">
            <w:pPr>
              <w:spacing w:after="0" w:line="240" w:lineRule="auto"/>
              <w:rPr>
                <w:rFonts w:ascii="Arial" w:eastAsia="Times New Roman" w:hAnsi="Arial" w:cs="Times New Roman"/>
                <w:b/>
                <w:bCs/>
                <w:sz w:val="8"/>
                <w:szCs w:val="8"/>
                <w:lang w:eastAsia="en-GB"/>
              </w:rPr>
            </w:pPr>
          </w:p>
        </w:tc>
      </w:tr>
    </w:tbl>
    <w:p w:rsidR="007E70D1" w:rsidRPr="007E70D1" w:rsidRDefault="007E70D1" w:rsidP="007E70D1">
      <w:pPr>
        <w:spacing w:after="0" w:line="240" w:lineRule="auto"/>
        <w:rPr>
          <w:rFonts w:ascii="Arial" w:eastAsia="Times New Roman" w:hAnsi="Arial" w:cs="Times New Roman"/>
          <w:b/>
          <w:bCs/>
          <w:sz w:val="24"/>
          <w:szCs w:val="20"/>
          <w:lang w:eastAsia="en-GB"/>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1508"/>
        <w:gridCol w:w="292"/>
        <w:gridCol w:w="14"/>
        <w:gridCol w:w="222"/>
        <w:gridCol w:w="968"/>
        <w:gridCol w:w="56"/>
        <w:gridCol w:w="180"/>
        <w:gridCol w:w="1565"/>
      </w:tblGrid>
      <w:tr w:rsidR="007E70D1" w:rsidRPr="007E70D1" w:rsidTr="007E70D1">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bookmarkStart w:id="1" w:name="b2"/>
            <w:bookmarkEnd w:id="1"/>
          </w:p>
        </w:tc>
        <w:tc>
          <w:tcPr>
            <w:tcW w:w="2700" w:type="dxa"/>
            <w:gridSpan w:val="3"/>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c>
          <w:tcPr>
            <w:tcW w:w="236" w:type="dxa"/>
            <w:gridSpan w:val="3"/>
            <w:tcBorders>
              <w:left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c>
          <w:tcPr>
            <w:tcW w:w="1800" w:type="dxa"/>
            <w:gridSpan w:val="2"/>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bookmarkStart w:id="2" w:name="b3"/>
            <w:bookmarkEnd w:id="2"/>
          </w:p>
        </w:tc>
        <w:tc>
          <w:tcPr>
            <w:tcW w:w="2769" w:type="dxa"/>
            <w:gridSpan w:val="4"/>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r>
      <w:tr w:rsidR="007E70D1" w:rsidRPr="007E70D1" w:rsidTr="007E70D1">
        <w:tc>
          <w:tcPr>
            <w:tcW w:w="5564" w:type="dxa"/>
            <w:gridSpan w:val="12"/>
          </w:tcPr>
          <w:p w:rsidR="007E70D1" w:rsidRPr="007E70D1" w:rsidRDefault="007E70D1" w:rsidP="007E70D1">
            <w:pPr>
              <w:spacing w:after="0" w:line="240" w:lineRule="auto"/>
              <w:rPr>
                <w:rFonts w:ascii="Arial" w:eastAsia="Times New Roman" w:hAnsi="Arial" w:cs="Times New Roman"/>
                <w:b/>
                <w:bCs/>
                <w:sz w:val="24"/>
                <w:szCs w:val="20"/>
                <w:lang w:eastAsia="en-GB"/>
              </w:rPr>
            </w:pPr>
          </w:p>
        </w:tc>
        <w:tc>
          <w:tcPr>
            <w:tcW w:w="4861" w:type="dxa"/>
            <w:gridSpan w:val="9"/>
          </w:tcPr>
          <w:p w:rsidR="007E70D1" w:rsidRPr="007E70D1" w:rsidRDefault="007E70D1" w:rsidP="007E70D1">
            <w:pPr>
              <w:spacing w:after="0" w:line="240" w:lineRule="auto"/>
              <w:rPr>
                <w:rFonts w:ascii="Arial" w:eastAsia="Times New Roman" w:hAnsi="Arial" w:cs="Times New Roman"/>
                <w:b/>
                <w:bCs/>
                <w:sz w:val="24"/>
                <w:szCs w:val="20"/>
                <w:lang w:eastAsia="en-GB"/>
              </w:rPr>
            </w:pPr>
          </w:p>
        </w:tc>
      </w:tr>
      <w:tr w:rsidR="007E70D1" w:rsidRPr="007E70D1" w:rsidTr="007E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ADDRESS</w:t>
            </w:r>
          </w:p>
        </w:tc>
        <w:tc>
          <w:tcPr>
            <w:tcW w:w="236"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bookmarkStart w:id="3" w:name="b4"/>
            <w:bookmarkEnd w:id="3"/>
          </w:p>
        </w:tc>
        <w:tc>
          <w:tcPr>
            <w:tcW w:w="7741" w:type="dxa"/>
            <w:gridSpan w:val="14"/>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nil"/>
              <w:bottom w:val="nil"/>
              <w:right w:val="nil"/>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c>
          <w:tcPr>
            <w:tcW w:w="7977" w:type="dxa"/>
            <w:gridSpan w:val="15"/>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TEL -  Home:</w:t>
            </w:r>
          </w:p>
        </w:tc>
        <w:tc>
          <w:tcPr>
            <w:tcW w:w="236"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bookmarkStart w:id="4" w:name="b5"/>
            <w:bookmarkStart w:id="5" w:name="b6"/>
            <w:bookmarkEnd w:id="4"/>
            <w:bookmarkEnd w:id="5"/>
          </w:p>
        </w:tc>
        <w:tc>
          <w:tcPr>
            <w:tcW w:w="1501" w:type="dxa"/>
            <w:gridSpan w:val="3"/>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97" w:type="dxa"/>
            <w:gridSpan w:val="2"/>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c>
          <w:tcPr>
            <w:tcW w:w="1620" w:type="dxa"/>
            <w:gridSpan w:val="3"/>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6" w:type="dxa"/>
            <w:gridSpan w:val="2"/>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bookmarkStart w:id="6" w:name="b7"/>
            <w:bookmarkEnd w:id="6"/>
          </w:p>
        </w:tc>
        <w:tc>
          <w:tcPr>
            <w:tcW w:w="156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val="en-US" w:eastAsia="en-GB"/>
              </w:rPr>
            </w:pPr>
          </w:p>
        </w:tc>
        <w:tc>
          <w:tcPr>
            <w:tcW w:w="9597" w:type="dxa"/>
            <w:gridSpan w:val="20"/>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236"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bookmarkStart w:id="7" w:name="b8"/>
            <w:bookmarkEnd w:id="7"/>
          </w:p>
        </w:tc>
        <w:tc>
          <w:tcPr>
            <w:tcW w:w="9001" w:type="dxa"/>
            <w:gridSpan w:val="18"/>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7977" w:type="dxa"/>
            <w:gridSpan w:val="15"/>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8680" w:type="dxa"/>
            <w:gridSpan w:val="19"/>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bookmarkStart w:id="8" w:name="b9"/>
            <w:bookmarkEnd w:id="8"/>
            <w:r w:rsidRPr="007E70D1">
              <w:rPr>
                <w:rFonts w:ascii="Arial" w:eastAsia="Times New Roman" w:hAnsi="Arial" w:cs="Times New Roman"/>
                <w:sz w:val="24"/>
                <w:szCs w:val="20"/>
                <w:lang w:eastAsia="en-GB"/>
              </w:rPr>
              <w:t>Yes/No</w:t>
            </w:r>
          </w:p>
        </w:tc>
      </w:tr>
    </w:tbl>
    <w:p w:rsidR="007E70D1" w:rsidRPr="007E70D1" w:rsidRDefault="007E70D1" w:rsidP="007E70D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7E70D1" w:rsidRPr="007E70D1" w:rsidTr="007E70D1">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8"/>
                <w:szCs w:val="8"/>
                <w:lang w:eastAsia="en-GB"/>
              </w:rPr>
            </w:pPr>
          </w:p>
          <w:p w:rsidR="007E70D1" w:rsidRPr="007E70D1" w:rsidRDefault="007E70D1" w:rsidP="007E70D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rsidR="007E70D1" w:rsidRPr="007E70D1" w:rsidRDefault="007E70D1" w:rsidP="007E70D1">
            <w:pPr>
              <w:spacing w:after="0" w:line="240" w:lineRule="auto"/>
              <w:rPr>
                <w:rFonts w:ascii="Arial" w:eastAsia="Times New Roman" w:hAnsi="Arial" w:cs="Times New Roman"/>
                <w:b/>
                <w:bCs/>
                <w:sz w:val="8"/>
                <w:szCs w:val="8"/>
                <w:lang w:eastAsia="en-GB"/>
              </w:rPr>
            </w:pPr>
          </w:p>
        </w:tc>
      </w:tr>
      <w:tr w:rsidR="007E70D1" w:rsidRPr="007E70D1" w:rsidTr="007E70D1">
        <w:tc>
          <w:tcPr>
            <w:tcW w:w="10420" w:type="dxa"/>
            <w:gridSpan w:val="3"/>
            <w:tcBorders>
              <w:top w:val="single" w:sz="4" w:space="0" w:color="FA94D8"/>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10420" w:type="dxa"/>
            <w:gridSpan w:val="3"/>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7E70D1" w:rsidRPr="007E70D1" w:rsidTr="007E70D1">
        <w:tc>
          <w:tcPr>
            <w:tcW w:w="10420" w:type="dxa"/>
            <w:gridSpan w:val="3"/>
            <w:tcBorders>
              <w:top w:val="nil"/>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rPr>
          <w:tblHeader/>
        </w:trPr>
        <w:tc>
          <w:tcPr>
            <w:tcW w:w="2808" w:type="dxa"/>
            <w:tcBorders>
              <w:top w:val="single" w:sz="4" w:space="0" w:color="FA94D8"/>
              <w:left w:val="single" w:sz="4" w:space="0" w:color="FA94D8"/>
              <w:bottom w:val="single" w:sz="4" w:space="0" w:color="FA94D8"/>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7E70D1" w:rsidRPr="007E70D1" w:rsidTr="007E70D1">
        <w:trPr>
          <w:trHeight w:val="4985"/>
        </w:trPr>
        <w:tc>
          <w:tcPr>
            <w:tcW w:w="2808"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b/>
          <w:bCs/>
          <w:sz w:val="8"/>
          <w:szCs w:val="8"/>
          <w:lang w:eastAsia="en-GB"/>
        </w:rPr>
        <w:sectPr w:rsidR="007E70D1" w:rsidRPr="007E70D1" w:rsidSect="007E70D1">
          <w:headerReference w:type="default" r:id="rId15"/>
          <w:pgSz w:w="11906" w:h="16838" w:code="9"/>
          <w:pgMar w:top="720" w:right="720" w:bottom="720" w:left="720"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E70D1" w:rsidRPr="007E70D1" w:rsidTr="007E70D1">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8"/>
                <w:szCs w:val="8"/>
                <w:lang w:eastAsia="en-GB"/>
              </w:rPr>
            </w:pPr>
          </w:p>
          <w:p w:rsidR="007E70D1" w:rsidRPr="007E70D1" w:rsidRDefault="007E70D1" w:rsidP="007E70D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EMPLOYMENT HISTORY (INCLUDING VOLUNTARY WORK)</w:t>
            </w:r>
          </w:p>
          <w:p w:rsidR="007E70D1" w:rsidRPr="007E70D1" w:rsidRDefault="007E70D1" w:rsidP="007E70D1">
            <w:pPr>
              <w:spacing w:after="0" w:line="240" w:lineRule="auto"/>
              <w:rPr>
                <w:rFonts w:ascii="Arial" w:eastAsia="Times New Roman" w:hAnsi="Arial" w:cs="Times New Roman"/>
                <w:b/>
                <w:bCs/>
                <w:sz w:val="8"/>
                <w:szCs w:val="8"/>
                <w:lang w:eastAsia="en-GB"/>
              </w:rPr>
            </w:pPr>
          </w:p>
        </w:tc>
      </w:tr>
      <w:tr w:rsidR="007E70D1" w:rsidRPr="007E70D1" w:rsidTr="007E70D1">
        <w:tc>
          <w:tcPr>
            <w:tcW w:w="10420" w:type="dxa"/>
            <w:tcBorders>
              <w:top w:val="single" w:sz="4" w:space="0" w:color="FA94D8"/>
              <w:left w:val="nil"/>
              <w:bottom w:val="nil"/>
              <w:right w:val="nil"/>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List in date order with present or most recent first</w:t>
            </w: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sz w:val="24"/>
                <w:szCs w:val="20"/>
                <w:lang w:eastAsia="en-GB"/>
              </w:rPr>
              <w:t>Please continue on additional sheets if you need to expand this section.</w:t>
            </w:r>
          </w:p>
        </w:tc>
      </w:tr>
    </w:tbl>
    <w:p w:rsidR="007E70D1" w:rsidRPr="007E70D1" w:rsidRDefault="007E70D1" w:rsidP="007E70D1">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7E70D1" w:rsidRPr="007E70D1" w:rsidTr="007E70D1">
        <w:trPr>
          <w:tblHeader/>
        </w:trPr>
        <w:tc>
          <w:tcPr>
            <w:tcW w:w="2808" w:type="dxa"/>
            <w:tcBorders>
              <w:top w:val="single" w:sz="4" w:space="0" w:color="FA94D8"/>
              <w:left w:val="single" w:sz="4" w:space="0" w:color="FA94D8"/>
              <w:bottom w:val="single" w:sz="4" w:space="0" w:color="FA94D8"/>
              <w:right w:val="nil"/>
            </w:tcBorders>
            <w:shd w:val="clear" w:color="auto" w:fill="FA94D8"/>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leaving</w:t>
            </w:r>
          </w:p>
        </w:tc>
      </w:tr>
      <w:tr w:rsidR="007E70D1" w:rsidRPr="007E70D1" w:rsidTr="007E70D1">
        <w:trPr>
          <w:trHeight w:val="3717"/>
        </w:trPr>
        <w:tc>
          <w:tcPr>
            <w:tcW w:w="2808"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7E70D1" w:rsidRPr="007E70D1" w:rsidTr="007E70D1">
        <w:tc>
          <w:tcPr>
            <w:tcW w:w="6948"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sectPr w:rsidR="007E70D1" w:rsidRPr="007E70D1" w:rsidSect="007E70D1">
          <w:headerReference w:type="default" r:id="rId16"/>
          <w:pgSz w:w="11906" w:h="16838" w:code="9"/>
          <w:pgMar w:top="1571" w:right="851" w:bottom="851" w:left="851" w:header="539" w:footer="709" w:gutter="0"/>
          <w:cols w:space="708"/>
          <w:docGrid w:linePitch="360"/>
        </w:sectPr>
      </w:pPr>
    </w:p>
    <w:p w:rsidR="007E70D1" w:rsidRPr="007E70D1" w:rsidRDefault="007E70D1" w:rsidP="007E70D1">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E70D1" w:rsidRPr="007E70D1" w:rsidTr="007E70D1">
        <w:tc>
          <w:tcPr>
            <w:tcW w:w="10420" w:type="dxa"/>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8"/>
                <w:szCs w:val="8"/>
                <w:lang w:eastAsia="en-GB"/>
              </w:rPr>
            </w:pPr>
          </w:p>
          <w:p w:rsidR="007E70D1" w:rsidRPr="007E70D1" w:rsidRDefault="007E70D1" w:rsidP="007E70D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GAPS IN EDUCATION/EMPLOYMENT HISTORY</w:t>
            </w:r>
          </w:p>
          <w:p w:rsidR="007E70D1" w:rsidRPr="007E70D1" w:rsidRDefault="007E70D1" w:rsidP="007E70D1">
            <w:pPr>
              <w:spacing w:after="0" w:line="240" w:lineRule="auto"/>
              <w:rPr>
                <w:rFonts w:ascii="Arial" w:eastAsia="Times New Roman" w:hAnsi="Arial" w:cs="Times New Roman"/>
                <w:b/>
                <w:bCs/>
                <w:sz w:val="8"/>
                <w:szCs w:val="8"/>
                <w:lang w:eastAsia="en-GB"/>
              </w:rPr>
            </w:pP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7E70D1">
              <w:rPr>
                <w:rFonts w:ascii="Arial" w:eastAsia="Times New Roman" w:hAnsi="Arial" w:cs="Times New Roman"/>
                <w:sz w:val="24"/>
                <w:szCs w:val="20"/>
                <w:lang w:eastAsia="en-GB"/>
              </w:rPr>
              <w:t>Please continue on additional sheets if you need to expand this section.</w:t>
            </w:r>
          </w:p>
        </w:tc>
      </w:tr>
    </w:tbl>
    <w:p w:rsidR="007E70D1" w:rsidRPr="007E70D1" w:rsidRDefault="007E70D1" w:rsidP="007E70D1">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7E70D1" w:rsidRPr="007E70D1" w:rsidTr="007E70D1">
        <w:trPr>
          <w:tblHeader/>
        </w:trPr>
        <w:tc>
          <w:tcPr>
            <w:tcW w:w="1044" w:type="dxa"/>
            <w:tcBorders>
              <w:top w:val="single" w:sz="4" w:space="0" w:color="FA94D8"/>
              <w:left w:val="single" w:sz="4" w:space="0" w:color="FA94D8"/>
              <w:bottom w:val="single" w:sz="4" w:space="0" w:color="FA94D8"/>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gap</w:t>
            </w:r>
          </w:p>
        </w:tc>
      </w:tr>
      <w:tr w:rsidR="007E70D1" w:rsidRPr="007E70D1" w:rsidTr="007E70D1">
        <w:trPr>
          <w:trHeight w:val="2825"/>
        </w:trPr>
        <w:tc>
          <w:tcPr>
            <w:tcW w:w="104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sz w:val="4"/>
          <w:szCs w:val="4"/>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E70D1" w:rsidRPr="007E70D1" w:rsidTr="007E70D1">
        <w:tc>
          <w:tcPr>
            <w:tcW w:w="10420" w:type="dxa"/>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8"/>
                <w:szCs w:val="8"/>
                <w:lang w:eastAsia="en-GB"/>
              </w:rPr>
            </w:pPr>
          </w:p>
          <w:p w:rsidR="007E70D1" w:rsidRPr="007E70D1" w:rsidRDefault="007E70D1" w:rsidP="007E70D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KNOWLEDGE, SKILLS AND EXPERIENCE RELEVANT TO THE POST</w:t>
            </w:r>
          </w:p>
          <w:p w:rsidR="007E70D1" w:rsidRPr="007E70D1" w:rsidRDefault="007E70D1" w:rsidP="007E70D1">
            <w:pPr>
              <w:spacing w:after="0" w:line="240" w:lineRule="auto"/>
              <w:rPr>
                <w:rFonts w:ascii="Arial" w:eastAsia="Times New Roman" w:hAnsi="Arial" w:cs="Times New Roman"/>
                <w:b/>
                <w:bCs/>
                <w:sz w:val="8"/>
                <w:szCs w:val="8"/>
                <w:lang w:eastAsia="en-GB"/>
              </w:rPr>
            </w:pP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This is the most important part of the form.  The person specification lists the knowledge and skills you need to do the job.  These will not necessarily be gained through paid employment.  They can also be gained through voluntary work and life experience.  If you do not meet all the </w:t>
            </w:r>
            <w:r w:rsidRPr="007E70D1">
              <w:rPr>
                <w:rFonts w:ascii="Arial" w:eastAsia="Times New Roman" w:hAnsi="Arial" w:cs="Times New Roman"/>
                <w:sz w:val="24"/>
                <w:szCs w:val="20"/>
                <w:lang w:eastAsia="en-GB"/>
              </w:rPr>
              <w:lastRenderedPageBreak/>
              <w:t>criteria it is unlikely that you will be short listed for interview.</w:t>
            </w: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rPr>
          <w:tblHeader/>
        </w:trPr>
        <w:tc>
          <w:tcPr>
            <w:tcW w:w="10420" w:type="dxa"/>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Knowledge, skills and experience relevant to the post: Statement</w:t>
            </w:r>
          </w:p>
        </w:tc>
      </w:tr>
      <w:tr w:rsidR="007E70D1" w:rsidRPr="007E70D1" w:rsidTr="007E70D1">
        <w:tc>
          <w:tcPr>
            <w:tcW w:w="10420" w:type="dxa"/>
            <w:tcBorders>
              <w:top w:val="nil"/>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rPr>
          <w:trHeight w:val="9527"/>
        </w:trPr>
        <w:tc>
          <w:tcPr>
            <w:tcW w:w="10420"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b/>
          <w:bCs/>
          <w:sz w:val="24"/>
          <w:szCs w:val="20"/>
          <w:lang w:eastAsia="en-GB"/>
        </w:rPr>
        <w:sectPr w:rsidR="007E70D1" w:rsidRPr="007E70D1" w:rsidSect="007E70D1">
          <w:headerReference w:type="default" r:id="rId17"/>
          <w:type w:val="continuous"/>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E70D1" w:rsidRPr="007E70D1" w:rsidTr="007E70D1">
        <w:trPr>
          <w:tblHeader/>
        </w:trPr>
        <w:tc>
          <w:tcPr>
            <w:tcW w:w="10420" w:type="dxa"/>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Knowledge, skills and experience relevant to the post (continuation)</w:t>
            </w:r>
          </w:p>
        </w:tc>
      </w:tr>
      <w:tr w:rsidR="007E70D1" w:rsidRPr="007E70D1" w:rsidTr="007E70D1">
        <w:tc>
          <w:tcPr>
            <w:tcW w:w="10420" w:type="dxa"/>
            <w:tcBorders>
              <w:top w:val="nil"/>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rPr>
          <w:trHeight w:val="10910"/>
        </w:trPr>
        <w:tc>
          <w:tcPr>
            <w:tcW w:w="10420"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7E70D1" w:rsidRPr="007E70D1" w:rsidRDefault="007E70D1" w:rsidP="007E70D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7E70D1" w:rsidRPr="007E70D1" w:rsidTr="007E70D1">
        <w:tc>
          <w:tcPr>
            <w:tcW w:w="1368" w:type="dxa"/>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790" w:type="dxa"/>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sectPr w:rsidR="007E70D1" w:rsidRPr="007E70D1" w:rsidSect="007E70D1">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7E70D1" w:rsidRPr="007E70D1" w:rsidTr="007E70D1">
        <w:trPr>
          <w:tblHeader/>
        </w:trPr>
        <w:tc>
          <w:tcPr>
            <w:tcW w:w="10420" w:type="dxa"/>
            <w:gridSpan w:val="6"/>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rsidR="007E70D1" w:rsidRPr="007E70D1" w:rsidRDefault="007E70D1" w:rsidP="007E70D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rsidR="007E70D1" w:rsidRPr="007E70D1" w:rsidRDefault="007E70D1" w:rsidP="007E70D1">
            <w:pPr>
              <w:spacing w:after="0" w:line="240" w:lineRule="auto"/>
              <w:rPr>
                <w:rFonts w:ascii="Arial" w:eastAsia="Times New Roman" w:hAnsi="Arial" w:cs="Times New Roman"/>
                <w:b/>
                <w:bCs/>
                <w:sz w:val="8"/>
                <w:szCs w:val="8"/>
                <w:lang w:eastAsia="en-GB"/>
              </w:rPr>
            </w:pPr>
          </w:p>
        </w:tc>
      </w:tr>
      <w:tr w:rsidR="007E70D1" w:rsidRPr="007E70D1" w:rsidTr="007E70D1">
        <w:tc>
          <w:tcPr>
            <w:tcW w:w="10420" w:type="dxa"/>
            <w:gridSpan w:val="6"/>
            <w:tcBorders>
              <w:top w:val="nil"/>
              <w:left w:val="nil"/>
              <w:bottom w:val="nil"/>
              <w:right w:val="nil"/>
            </w:tcBorders>
          </w:tcPr>
          <w:p w:rsidR="007E70D1" w:rsidRPr="007E70D1" w:rsidRDefault="007E70D1" w:rsidP="007E70D1">
            <w:pPr>
              <w:spacing w:after="0" w:line="240" w:lineRule="auto"/>
              <w:jc w:val="both"/>
              <w:rPr>
                <w:rFonts w:ascii="Arial" w:eastAsia="Times New Roman" w:hAnsi="Arial" w:cs="Times New Roman"/>
                <w:sz w:val="24"/>
                <w:szCs w:val="20"/>
                <w:lang w:eastAsia="en-GB"/>
              </w:rPr>
            </w:pPr>
          </w:p>
        </w:tc>
      </w:tr>
      <w:tr w:rsidR="007E70D1" w:rsidRPr="007E70D1" w:rsidTr="007E70D1">
        <w:tc>
          <w:tcPr>
            <w:tcW w:w="10420" w:type="dxa"/>
            <w:gridSpan w:val="6"/>
            <w:tcBorders>
              <w:top w:val="nil"/>
              <w:left w:val="nil"/>
              <w:bottom w:val="nil"/>
              <w:right w:val="nil"/>
            </w:tcBorders>
          </w:tcPr>
          <w:p w:rsidR="007E70D1" w:rsidRPr="007E70D1" w:rsidRDefault="007E70D1" w:rsidP="007E70D1">
            <w:pPr>
              <w:spacing w:after="0" w:line="240" w:lineRule="auto"/>
              <w:jc w:val="both"/>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7E70D1">
              <w:rPr>
                <w:rFonts w:ascii="Arial" w:eastAsia="Times New Roman" w:hAnsi="Arial" w:cs="Times New Roman"/>
                <w:b/>
                <w:bCs/>
                <w:sz w:val="24"/>
                <w:szCs w:val="20"/>
                <w:lang w:eastAsia="en-GB"/>
              </w:rPr>
              <w:t xml:space="preserve">DO NOT </w:t>
            </w:r>
            <w:r w:rsidRPr="007E70D1">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7E70D1" w:rsidRPr="007E70D1" w:rsidTr="007E70D1">
        <w:tc>
          <w:tcPr>
            <w:tcW w:w="10420" w:type="dxa"/>
            <w:gridSpan w:val="6"/>
            <w:tcBorders>
              <w:top w:val="nil"/>
              <w:left w:val="nil"/>
              <w:bottom w:val="nil"/>
              <w:right w:val="nil"/>
            </w:tcBorders>
          </w:tcPr>
          <w:p w:rsidR="007E70D1" w:rsidRPr="007E70D1" w:rsidRDefault="007E70D1" w:rsidP="007E70D1">
            <w:pPr>
              <w:spacing w:after="0" w:line="240" w:lineRule="auto"/>
              <w:jc w:val="both"/>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4206" w:type="dxa"/>
            <w:gridSpan w:val="2"/>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r>
    </w:tbl>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E70D1" w:rsidRPr="007E70D1" w:rsidTr="007E70D1">
        <w:trPr>
          <w:tblHeader/>
        </w:trPr>
        <w:tc>
          <w:tcPr>
            <w:tcW w:w="10420" w:type="dxa"/>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r>
      <w:tr w:rsidR="007E70D1" w:rsidRPr="007E70D1" w:rsidTr="007E70D1">
        <w:tc>
          <w:tcPr>
            <w:tcW w:w="10420"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LGB&amp;T Mental Health Project is committed to employing people with disabilities.  Please state any arrangements we can make to assist you, if called for interview or appointed to the post:</w:t>
            </w:r>
          </w:p>
        </w:tc>
      </w:tr>
      <w:tr w:rsidR="007E70D1" w:rsidRPr="007E70D1" w:rsidTr="007E70D1">
        <w:tc>
          <w:tcPr>
            <w:tcW w:w="10420" w:type="dxa"/>
            <w:tcBorders>
              <w:top w:val="nil"/>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rPr>
          <w:trHeight w:val="1977"/>
        </w:trPr>
        <w:tc>
          <w:tcPr>
            <w:tcW w:w="10420"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7E70D1" w:rsidRPr="007E70D1" w:rsidTr="007E70D1">
        <w:trPr>
          <w:tblHeader/>
        </w:trPr>
        <w:tc>
          <w:tcPr>
            <w:tcW w:w="10420" w:type="dxa"/>
            <w:gridSpan w:val="2"/>
            <w:shd w:val="clear" w:color="auto" w:fill="FA94D8"/>
          </w:tcPr>
          <w:p w:rsidR="007E70D1" w:rsidRPr="007E70D1" w:rsidRDefault="007E70D1" w:rsidP="007E70D1">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7E70D1" w:rsidRPr="007E70D1" w:rsidTr="007E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7E70D1" w:rsidRPr="007E70D1" w:rsidTr="007E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10420" w:type="dxa"/>
            <w:gridSpan w:val="2"/>
          </w:tcPr>
          <w:p w:rsidR="007E70D1" w:rsidRPr="007E70D1" w:rsidRDefault="007E70D1" w:rsidP="007E70D1">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9"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Pr="007E70D1">
              <w:rPr>
                <w:rFonts w:ascii="Arial" w:eastAsia="Times New Roman" w:hAnsi="Arial" w:cs="Arial"/>
                <w:sz w:val="24"/>
                <w:szCs w:val="24"/>
              </w:rPr>
            </w:r>
            <w:r w:rsidRPr="007E70D1">
              <w:rPr>
                <w:rFonts w:ascii="Arial" w:eastAsia="Times New Roman" w:hAnsi="Arial" w:cs="Arial"/>
                <w:sz w:val="24"/>
                <w:szCs w:val="24"/>
              </w:rPr>
              <w:fldChar w:fldCharType="end"/>
            </w:r>
            <w:bookmarkEnd w:id="9"/>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Pr="007E70D1">
              <w:rPr>
                <w:rFonts w:ascii="Arial" w:eastAsia="Times New Roman" w:hAnsi="Arial" w:cs="Arial"/>
                <w:sz w:val="24"/>
                <w:szCs w:val="24"/>
              </w:rPr>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rsidR="007E70D1" w:rsidRPr="007E70D1" w:rsidRDefault="007E70D1" w:rsidP="007E70D1">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7E70D1" w:rsidRPr="007E70D1" w:rsidTr="007E70D1">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7E70D1" w:rsidRPr="007E70D1" w:rsidRDefault="007E70D1" w:rsidP="007E70D1">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7E70D1" w:rsidRPr="007E70D1" w:rsidRDefault="007E70D1" w:rsidP="007E70D1">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7E70D1" w:rsidRPr="007E70D1" w:rsidRDefault="007E70D1" w:rsidP="007E70D1">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7E70D1" w:rsidRPr="007E70D1" w:rsidRDefault="007E70D1" w:rsidP="007E70D1">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7E70D1" w:rsidRPr="007E70D1" w:rsidTr="007E70D1">
              <w:trPr>
                <w:cantSplit/>
                <w:trHeight w:val="566"/>
              </w:trPr>
              <w:tc>
                <w:tcPr>
                  <w:tcW w:w="1980" w:type="dxa"/>
                  <w:tcBorders>
                    <w:top w:val="single" w:sz="4" w:space="0" w:color="auto"/>
                    <w:left w:val="single" w:sz="4" w:space="0" w:color="auto"/>
                    <w:bottom w:val="single" w:sz="4" w:space="0" w:color="auto"/>
                    <w:right w:val="single" w:sz="4" w:space="0" w:color="auto"/>
                  </w:tcBorders>
                </w:tcPr>
                <w:p w:rsidR="007E70D1" w:rsidRPr="007E70D1" w:rsidRDefault="007E70D1" w:rsidP="007E70D1">
                  <w:pPr>
                    <w:tabs>
                      <w:tab w:val="left" w:pos="7380"/>
                    </w:tabs>
                    <w:spacing w:before="20" w:after="20" w:line="240" w:lineRule="auto"/>
                    <w:rPr>
                      <w:rFonts w:ascii="Arial" w:eastAsia="Times New Roman" w:hAnsi="Arial" w:cs="Arial"/>
                      <w:sz w:val="24"/>
                      <w:szCs w:val="24"/>
                    </w:rPr>
                  </w:pPr>
                </w:p>
                <w:p w:rsidR="007E70D1" w:rsidRPr="007E70D1" w:rsidRDefault="007E70D1" w:rsidP="007E70D1">
                  <w:pPr>
                    <w:tabs>
                      <w:tab w:val="left" w:pos="7380"/>
                    </w:tabs>
                    <w:spacing w:before="20" w:after="20" w:line="240" w:lineRule="auto"/>
                    <w:rPr>
                      <w:rFonts w:ascii="Arial" w:eastAsia="Times New Roman" w:hAnsi="Arial" w:cs="Arial"/>
                      <w:sz w:val="24"/>
                      <w:szCs w:val="24"/>
                    </w:rPr>
                  </w:pPr>
                </w:p>
                <w:p w:rsidR="007E70D1" w:rsidRPr="007E70D1" w:rsidRDefault="007E70D1" w:rsidP="007E70D1">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7E70D1" w:rsidRPr="007E70D1" w:rsidRDefault="007E70D1" w:rsidP="007E70D1">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7E70D1" w:rsidRPr="007E70D1" w:rsidRDefault="007E70D1" w:rsidP="007E70D1">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7E70D1" w:rsidRPr="007E70D1" w:rsidRDefault="007E70D1" w:rsidP="007E70D1">
                  <w:pPr>
                    <w:tabs>
                      <w:tab w:val="left" w:pos="7380"/>
                    </w:tabs>
                    <w:spacing w:before="20" w:after="20" w:line="240" w:lineRule="auto"/>
                    <w:rPr>
                      <w:rFonts w:ascii="Arial" w:eastAsia="Times New Roman" w:hAnsi="Arial" w:cs="Arial"/>
                      <w:sz w:val="24"/>
                      <w:szCs w:val="24"/>
                    </w:rPr>
                  </w:pPr>
                </w:p>
              </w:tc>
            </w:tr>
          </w:tbl>
          <w:p w:rsidR="007E70D1" w:rsidRPr="007E70D1" w:rsidRDefault="007E70D1" w:rsidP="007E70D1">
            <w:pPr>
              <w:tabs>
                <w:tab w:val="left" w:pos="7380"/>
              </w:tabs>
              <w:spacing w:after="0" w:line="240" w:lineRule="auto"/>
              <w:rPr>
                <w:rFonts w:ascii="Arial" w:eastAsia="Times New Roman" w:hAnsi="Arial" w:cs="Arial"/>
                <w:sz w:val="24"/>
                <w:szCs w:val="24"/>
              </w:rPr>
            </w:pPr>
          </w:p>
          <w:p w:rsidR="007E70D1" w:rsidRPr="007E70D1" w:rsidRDefault="007E70D1" w:rsidP="007E70D1">
            <w:pPr>
              <w:tabs>
                <w:tab w:val="left" w:pos="0"/>
                <w:tab w:val="left" w:pos="7380"/>
              </w:tabs>
              <w:spacing w:after="0" w:line="240" w:lineRule="auto"/>
              <w:rPr>
                <w:rFonts w:ascii="Arial" w:eastAsia="Times New Roman" w:hAnsi="Arial" w:cs="Arial"/>
                <w:sz w:val="24"/>
                <w:szCs w:val="24"/>
              </w:rPr>
            </w:pPr>
          </w:p>
          <w:p w:rsidR="007E70D1" w:rsidRPr="007E70D1" w:rsidRDefault="007E70D1" w:rsidP="007E70D1">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Pr="007E70D1">
              <w:rPr>
                <w:rFonts w:ascii="Arial" w:eastAsia="Times New Roman" w:hAnsi="Arial" w:cs="Arial"/>
                <w:sz w:val="24"/>
                <w:szCs w:val="24"/>
              </w:rPr>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Pr="007E70D1">
              <w:rPr>
                <w:rFonts w:ascii="Arial" w:eastAsia="Times New Roman" w:hAnsi="Arial" w:cs="Arial"/>
                <w:sz w:val="24"/>
                <w:szCs w:val="24"/>
              </w:rPr>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7E70D1" w:rsidRPr="007E70D1" w:rsidRDefault="007E70D1" w:rsidP="007E70D1">
            <w:pPr>
              <w:tabs>
                <w:tab w:val="left" w:pos="0"/>
                <w:tab w:val="left" w:pos="2160"/>
                <w:tab w:val="left" w:pos="7380"/>
              </w:tabs>
              <w:spacing w:after="0" w:line="240" w:lineRule="auto"/>
              <w:rPr>
                <w:rFonts w:ascii="Arial" w:eastAsia="Times New Roman" w:hAnsi="Arial" w:cs="Arial"/>
                <w:sz w:val="24"/>
                <w:szCs w:val="24"/>
              </w:rPr>
            </w:pPr>
          </w:p>
          <w:p w:rsidR="007E70D1" w:rsidRPr="007E70D1" w:rsidRDefault="007E70D1" w:rsidP="007E70D1">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Pr="007E70D1">
              <w:rPr>
                <w:rFonts w:ascii="Arial" w:eastAsia="Times New Roman" w:hAnsi="Arial" w:cs="Arial"/>
                <w:sz w:val="24"/>
                <w:szCs w:val="24"/>
              </w:rPr>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Pr="007E70D1">
              <w:rPr>
                <w:rFonts w:ascii="Arial" w:eastAsia="Times New Roman" w:hAnsi="Arial" w:cs="Arial"/>
                <w:sz w:val="24"/>
                <w:szCs w:val="24"/>
              </w:rPr>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7E70D1" w:rsidRPr="007E70D1" w:rsidRDefault="007E70D1" w:rsidP="007E70D1">
            <w:pPr>
              <w:tabs>
                <w:tab w:val="left" w:pos="7380"/>
              </w:tabs>
              <w:spacing w:after="0" w:line="240" w:lineRule="auto"/>
              <w:rPr>
                <w:rFonts w:ascii="Arial" w:eastAsia="Times New Roman" w:hAnsi="Arial" w:cs="Arial"/>
              </w:rPr>
            </w:pPr>
          </w:p>
          <w:p w:rsidR="007E70D1" w:rsidRPr="007E70D1" w:rsidRDefault="007E70D1" w:rsidP="007E70D1">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w:t>
            </w:r>
            <w:proofErr w:type="gramStart"/>
            <w:r w:rsidRPr="007E70D1">
              <w:rPr>
                <w:rFonts w:ascii="Arial" w:eastAsia="Times New Roman" w:hAnsi="Arial" w:cs="Arial"/>
              </w:rPr>
              <w:t>,</w:t>
            </w:r>
            <w:proofErr w:type="gramEnd"/>
            <w:r w:rsidRPr="007E70D1">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7E70D1" w:rsidRPr="007E70D1" w:rsidRDefault="007E70D1" w:rsidP="007E70D1">
            <w:pPr>
              <w:tabs>
                <w:tab w:val="left" w:pos="7380"/>
              </w:tabs>
              <w:spacing w:after="0" w:line="240" w:lineRule="auto"/>
              <w:rPr>
                <w:rFonts w:ascii="Arial" w:eastAsia="Times New Roman" w:hAnsi="Arial" w:cs="Arial"/>
                <w:sz w:val="19"/>
                <w:szCs w:val="19"/>
              </w:rPr>
            </w:pPr>
          </w:p>
          <w:p w:rsidR="007E70D1" w:rsidRPr="007E70D1" w:rsidRDefault="007E70D1" w:rsidP="007E70D1">
            <w:pPr>
              <w:tabs>
                <w:tab w:val="left" w:pos="7380"/>
              </w:tabs>
              <w:spacing w:after="0" w:line="240" w:lineRule="auto"/>
              <w:rPr>
                <w:rFonts w:ascii="Arial" w:eastAsia="Times New Roman" w:hAnsi="Arial" w:cs="Arial"/>
                <w:sz w:val="19"/>
                <w:szCs w:val="19"/>
              </w:rPr>
            </w:pPr>
          </w:p>
        </w:tc>
      </w:tr>
    </w:tbl>
    <w:p w:rsidR="007E70D1" w:rsidRPr="007E70D1" w:rsidRDefault="007E70D1" w:rsidP="007E70D1">
      <w:pPr>
        <w:spacing w:after="0" w:line="240" w:lineRule="auto"/>
        <w:rPr>
          <w:rFonts w:ascii="Arial" w:eastAsia="Times New Roman" w:hAnsi="Arial" w:cs="Times New Roman"/>
          <w:b/>
          <w:bCs/>
          <w:sz w:val="8"/>
          <w:szCs w:val="8"/>
          <w:lang w:eastAsia="en-GB"/>
        </w:rPr>
        <w:sectPr w:rsidR="007E70D1" w:rsidRPr="007E70D1" w:rsidSect="007E70D1">
          <w:pgSz w:w="11906" w:h="16838" w:code="9"/>
          <w:pgMar w:top="1571" w:right="851" w:bottom="851" w:left="851" w:header="539" w:footer="709" w:gutter="0"/>
          <w:cols w:space="708"/>
          <w:docGrid w:linePitch="360"/>
        </w:sectPr>
      </w:pPr>
    </w:p>
    <w:p w:rsidR="007E70D1" w:rsidRPr="007E70D1" w:rsidRDefault="007E70D1" w:rsidP="007E70D1">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7E70D1" w:rsidRPr="007E70D1" w:rsidTr="007E70D1">
        <w:tc>
          <w:tcPr>
            <w:tcW w:w="9348" w:type="dxa"/>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7E70D1" w:rsidRPr="007E70D1" w:rsidRDefault="007E70D1" w:rsidP="007E70D1">
      <w:pPr>
        <w:spacing w:after="0" w:line="240" w:lineRule="auto"/>
        <w:rPr>
          <w:rFonts w:ascii="Arial" w:eastAsia="Times New Roman" w:hAnsi="Arial" w:cs="Times New Roman"/>
          <w:b/>
          <w:bCs/>
          <w:sz w:val="24"/>
          <w:szCs w:val="20"/>
          <w:lang w:eastAsia="en-GB"/>
        </w:rPr>
      </w:pPr>
    </w:p>
    <w:p w:rsidR="007E70D1" w:rsidRPr="007E70D1" w:rsidRDefault="007E70D1" w:rsidP="007E70D1">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10420"/>
      </w:tblGrid>
      <w:tr w:rsidR="007E70D1" w:rsidRPr="007E70D1" w:rsidTr="007E70D1">
        <w:tc>
          <w:tcPr>
            <w:tcW w:w="10420" w:type="dxa"/>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EQUAL OPPORTUNITIES IN EMPLOYMENT – STATEMENT OF POLICY</w:t>
            </w:r>
          </w:p>
        </w:tc>
      </w:tr>
      <w:tr w:rsidR="007E70D1" w:rsidRPr="007E70D1" w:rsidTr="007E70D1">
        <w:tc>
          <w:tcPr>
            <w:tcW w:w="10420" w:type="dxa"/>
          </w:tcPr>
          <w:p w:rsidR="007E70D1" w:rsidRPr="007E70D1" w:rsidRDefault="007E70D1" w:rsidP="007E70D1">
            <w:pPr>
              <w:spacing w:after="0" w:line="240" w:lineRule="auto"/>
              <w:rPr>
                <w:rFonts w:ascii="Arial" w:eastAsia="Times New Roman" w:hAnsi="Arial" w:cs="Times New Roman"/>
                <w:b/>
                <w:bCs/>
                <w:sz w:val="24"/>
                <w:szCs w:val="20"/>
                <w:lang w:eastAsia="en-GB"/>
              </w:rPr>
            </w:pPr>
          </w:p>
        </w:tc>
      </w:tr>
      <w:tr w:rsidR="007E70D1" w:rsidRPr="007E70D1" w:rsidTr="007E70D1">
        <w:tc>
          <w:tcPr>
            <w:tcW w:w="10420" w:type="dxa"/>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LGB&amp;T Mental Health Project is an equal opportunities employer and will apply objective criteria to assess merit.  MindOut LGB&amp;T Mental Health Project aims to ensure that no job applicant or employee receives less favourable treatment on the grounds of race, colour, nationality, religion, ethnic or national original, sex, marital status, sexual orientation, age or disability or is disadvantaged by conditions or requirements which cannot be shown to be justifiable.  MindOut LGB&amp;T Mental Health Project in particular is anxious not to discriminate against applicants who have received psychiatric services.</w:t>
            </w:r>
          </w:p>
        </w:tc>
      </w:tr>
      <w:tr w:rsidR="007E70D1" w:rsidRPr="007E70D1" w:rsidTr="007E70D1">
        <w:tc>
          <w:tcPr>
            <w:tcW w:w="10420" w:type="dxa"/>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10420" w:type="dxa"/>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LGB&amp;T Mental Health Project is committed to a programme of action to make this policy fully effective.</w:t>
            </w:r>
          </w:p>
        </w:tc>
      </w:tr>
      <w:tr w:rsidR="007E70D1" w:rsidRPr="007E70D1" w:rsidTr="007E70D1">
        <w:tc>
          <w:tcPr>
            <w:tcW w:w="10420" w:type="dxa"/>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10420" w:type="dxa"/>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We would appreciate your co-operation.  However, your application will not be affected by the information provided or if you choose not to complete part or all of this section.</w:t>
            </w:r>
          </w:p>
        </w:tc>
      </w:tr>
    </w:tbl>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Default="007E70D1" w:rsidP="007E70D1">
      <w:pPr>
        <w:spacing w:after="0" w:line="240" w:lineRule="auto"/>
        <w:rPr>
          <w:rFonts w:ascii="Arial" w:eastAsia="Times New Roman" w:hAnsi="Arial" w:cs="Times New Roman"/>
          <w:sz w:val="24"/>
          <w:szCs w:val="20"/>
          <w:lang w:eastAsia="en-GB"/>
        </w:rPr>
      </w:pPr>
    </w:p>
    <w:p w:rsidR="00F6393E" w:rsidRPr="007E70D1" w:rsidRDefault="00F6393E" w:rsidP="007E70D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7E70D1" w:rsidRPr="007E70D1" w:rsidTr="007E70D1">
        <w:tc>
          <w:tcPr>
            <w:tcW w:w="4248" w:type="dxa"/>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Default="007E70D1" w:rsidP="007E70D1">
      <w:pPr>
        <w:spacing w:after="0" w:line="240" w:lineRule="auto"/>
        <w:rPr>
          <w:rFonts w:ascii="Arial" w:eastAsia="Times New Roman" w:hAnsi="Arial" w:cs="Times New Roman"/>
          <w:sz w:val="24"/>
          <w:szCs w:val="20"/>
          <w:lang w:eastAsia="en-GB"/>
        </w:rPr>
      </w:pPr>
    </w:p>
    <w:p w:rsidR="00F6393E" w:rsidRPr="007E70D1" w:rsidRDefault="00F6393E" w:rsidP="007E70D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7E70D1" w:rsidRPr="007E70D1" w:rsidTr="007E70D1">
        <w:tc>
          <w:tcPr>
            <w:tcW w:w="4248" w:type="dxa"/>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advertised (e.g. Guardian, Voice)</w:t>
            </w:r>
          </w:p>
        </w:tc>
        <w:tc>
          <w:tcPr>
            <w:tcW w:w="6172"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7E70D1" w:rsidRPr="007E70D1" w:rsidTr="007E70D1">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7E70D1" w:rsidRPr="007E70D1" w:rsidRDefault="007E70D1" w:rsidP="007E70D1">
            <w:pPr>
              <w:spacing w:after="0" w:line="240" w:lineRule="auto"/>
              <w:rPr>
                <w:rFonts w:ascii="Arial" w:eastAsia="Times New Roman" w:hAnsi="Arial" w:cs="Times New Roman"/>
                <w:b/>
                <w:bCs/>
                <w:caps/>
                <w:sz w:val="24"/>
                <w:szCs w:val="20"/>
                <w:lang w:eastAsia="en-GB"/>
              </w:rPr>
            </w:pPr>
            <w:r w:rsidRPr="007E70D1">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Default="007E70D1" w:rsidP="007E70D1">
      <w:pPr>
        <w:spacing w:after="0" w:line="240" w:lineRule="auto"/>
        <w:rPr>
          <w:rFonts w:ascii="Arial" w:eastAsia="Times New Roman" w:hAnsi="Arial" w:cs="Times New Roman"/>
          <w:sz w:val="24"/>
          <w:szCs w:val="20"/>
          <w:lang w:eastAsia="en-GB"/>
        </w:rPr>
      </w:pPr>
    </w:p>
    <w:p w:rsidR="00F6393E" w:rsidRPr="007E70D1" w:rsidRDefault="00F6393E" w:rsidP="007E70D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4"/>
        <w:gridCol w:w="1018"/>
        <w:gridCol w:w="257"/>
        <w:gridCol w:w="669"/>
        <w:gridCol w:w="737"/>
        <w:gridCol w:w="236"/>
        <w:gridCol w:w="690"/>
        <w:gridCol w:w="817"/>
        <w:gridCol w:w="253"/>
        <w:gridCol w:w="673"/>
      </w:tblGrid>
      <w:tr w:rsidR="007E70D1" w:rsidRPr="007E70D1" w:rsidTr="007E70D1">
        <w:tc>
          <w:tcPr>
            <w:tcW w:w="4786" w:type="dxa"/>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gender?</w:t>
            </w:r>
          </w:p>
        </w:tc>
        <w:tc>
          <w:tcPr>
            <w:tcW w:w="284"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1018"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Female</w:t>
            </w:r>
          </w:p>
        </w:tc>
        <w:tc>
          <w:tcPr>
            <w:tcW w:w="257"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669"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737" w:type="dxa"/>
            <w:tcBorders>
              <w:top w:val="nil"/>
              <w:left w:val="single" w:sz="4" w:space="0" w:color="FA94D8"/>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Male</w:t>
            </w:r>
          </w:p>
        </w:tc>
        <w:tc>
          <w:tcPr>
            <w:tcW w:w="236"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690"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817" w:type="dxa"/>
            <w:tcBorders>
              <w:top w:val="nil"/>
              <w:left w:val="single" w:sz="4" w:space="0" w:color="FA94D8"/>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253"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673"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u w:val="single"/>
          <w:lang w:eastAsia="en-GB"/>
        </w:rPr>
      </w:pPr>
    </w:p>
    <w:p w:rsidR="007E70D1" w:rsidRDefault="007E70D1" w:rsidP="007E70D1">
      <w:pPr>
        <w:spacing w:after="0" w:line="240" w:lineRule="auto"/>
        <w:rPr>
          <w:rFonts w:ascii="Arial" w:eastAsia="Times New Roman" w:hAnsi="Arial" w:cs="Times New Roman"/>
          <w:sz w:val="24"/>
          <w:szCs w:val="20"/>
          <w:u w:val="single"/>
          <w:lang w:eastAsia="en-GB"/>
        </w:rPr>
      </w:pPr>
    </w:p>
    <w:p w:rsidR="00F6393E" w:rsidRPr="007E70D1" w:rsidRDefault="00F6393E" w:rsidP="007E70D1">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682"/>
        <w:gridCol w:w="793"/>
        <w:gridCol w:w="241"/>
        <w:gridCol w:w="660"/>
        <w:gridCol w:w="823"/>
        <w:gridCol w:w="293"/>
        <w:gridCol w:w="686"/>
      </w:tblGrid>
      <w:tr w:rsidR="007E70D1" w:rsidRPr="007E70D1" w:rsidTr="007E70D1">
        <w:tc>
          <w:tcPr>
            <w:tcW w:w="3045" w:type="pct"/>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b/>
                <w:bCs/>
                <w:sz w:val="24"/>
                <w:szCs w:val="20"/>
                <w:lang w:eastAsia="en-GB"/>
              </w:rPr>
            </w:pPr>
          </w:p>
        </w:tc>
        <w:tc>
          <w:tcPr>
            <w:tcW w:w="371" w:type="pct"/>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w:t>
            </w:r>
          </w:p>
        </w:tc>
        <w:tc>
          <w:tcPr>
            <w:tcW w:w="113" w:type="pct"/>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09" w:type="pct"/>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85" w:type="pct"/>
            <w:tcBorders>
              <w:top w:val="nil"/>
              <w:left w:val="single" w:sz="4" w:space="0" w:color="FA94D8"/>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No</w:t>
            </w:r>
          </w:p>
        </w:tc>
        <w:tc>
          <w:tcPr>
            <w:tcW w:w="137" w:type="pct"/>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22" w:type="pct"/>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u w:val="single"/>
          <w:lang w:eastAsia="en-GB"/>
        </w:rPr>
      </w:pPr>
    </w:p>
    <w:p w:rsidR="007E70D1" w:rsidRDefault="007E70D1" w:rsidP="007E70D1">
      <w:pPr>
        <w:spacing w:after="0" w:line="240" w:lineRule="auto"/>
        <w:rPr>
          <w:rFonts w:ascii="Arial" w:eastAsia="Times New Roman" w:hAnsi="Arial" w:cs="Times New Roman"/>
          <w:sz w:val="24"/>
          <w:szCs w:val="20"/>
          <w:u w:val="single"/>
          <w:lang w:eastAsia="en-GB"/>
        </w:rPr>
      </w:pPr>
    </w:p>
    <w:p w:rsidR="00F6393E" w:rsidRPr="007E70D1" w:rsidRDefault="00F6393E" w:rsidP="007E70D1">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E70D1" w:rsidRPr="007E70D1" w:rsidTr="007E70D1">
        <w:tc>
          <w:tcPr>
            <w:tcW w:w="10420" w:type="dxa"/>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sexual orientation?</w:t>
            </w:r>
          </w:p>
        </w:tc>
      </w:tr>
    </w:tbl>
    <w:p w:rsidR="007E70D1" w:rsidRPr="007E70D1" w:rsidRDefault="007E70D1" w:rsidP="007E70D1">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124"/>
        <w:gridCol w:w="260"/>
        <w:gridCol w:w="425"/>
        <w:gridCol w:w="709"/>
        <w:gridCol w:w="284"/>
        <w:gridCol w:w="425"/>
        <w:gridCol w:w="1701"/>
        <w:gridCol w:w="283"/>
        <w:gridCol w:w="426"/>
        <w:gridCol w:w="1134"/>
        <w:gridCol w:w="283"/>
        <w:gridCol w:w="567"/>
        <w:gridCol w:w="1134"/>
        <w:gridCol w:w="284"/>
        <w:gridCol w:w="567"/>
      </w:tblGrid>
      <w:tr w:rsidR="007E70D1" w:rsidRPr="007E70D1" w:rsidTr="007E70D1">
        <w:tc>
          <w:tcPr>
            <w:tcW w:w="1124" w:type="dxa"/>
            <w:vAlign w:val="bottom"/>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Bisexual</w:t>
            </w:r>
          </w:p>
        </w:tc>
        <w:tc>
          <w:tcPr>
            <w:tcW w:w="260" w:type="dxa"/>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709" w:type="dxa"/>
            <w:tcBorders>
              <w:lef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Gay</w:t>
            </w:r>
          </w:p>
        </w:tc>
        <w:tc>
          <w:tcPr>
            <w:tcW w:w="284" w:type="dxa"/>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1701" w:type="dxa"/>
            <w:tcBorders>
              <w:lef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Heterosexual</w:t>
            </w:r>
          </w:p>
        </w:tc>
        <w:tc>
          <w:tcPr>
            <w:tcW w:w="283" w:type="dxa"/>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426"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Lesbian</w:t>
            </w:r>
          </w:p>
        </w:tc>
        <w:tc>
          <w:tcPr>
            <w:tcW w:w="283" w:type="dxa"/>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Unsure</w:t>
            </w:r>
          </w:p>
        </w:tc>
        <w:tc>
          <w:tcPr>
            <w:tcW w:w="284" w:type="dxa"/>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Default="007E70D1" w:rsidP="007E70D1">
      <w:pPr>
        <w:spacing w:after="0" w:line="240" w:lineRule="auto"/>
        <w:rPr>
          <w:rFonts w:ascii="Arial" w:eastAsia="Times New Roman" w:hAnsi="Arial" w:cs="Times New Roman"/>
          <w:sz w:val="24"/>
          <w:szCs w:val="20"/>
          <w:lang w:eastAsia="en-GB"/>
        </w:rPr>
      </w:pPr>
    </w:p>
    <w:p w:rsidR="00F6393E" w:rsidRPr="007E70D1" w:rsidRDefault="00F6393E"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E70D1" w:rsidRPr="007E70D1" w:rsidTr="007E70D1">
        <w:tc>
          <w:tcPr>
            <w:tcW w:w="10420" w:type="dxa"/>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Which category best describes your ethnic or cultural origin?</w:t>
            </w:r>
          </w:p>
        </w:tc>
      </w:tr>
    </w:tbl>
    <w:p w:rsidR="007E70D1" w:rsidRPr="007E70D1" w:rsidRDefault="007E70D1" w:rsidP="007E70D1">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7E70D1" w:rsidRPr="007E70D1" w:rsidTr="007E70D1">
        <w:tc>
          <w:tcPr>
            <w:tcW w:w="3119" w:type="dxa"/>
            <w:gridSpan w:val="2"/>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White</w:t>
            </w:r>
          </w:p>
        </w:tc>
      </w:tr>
      <w:tr w:rsidR="007E70D1" w:rsidRPr="007E70D1" w:rsidTr="007E70D1">
        <w:trPr>
          <w:trHeight w:val="282"/>
        </w:trPr>
        <w:tc>
          <w:tcPr>
            <w:tcW w:w="2694"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rPr>
          <w:trHeight w:val="286"/>
        </w:trPr>
        <w:tc>
          <w:tcPr>
            <w:tcW w:w="2694"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rPr>
          <w:trHeight w:val="180"/>
        </w:trPr>
        <w:tc>
          <w:tcPr>
            <w:tcW w:w="2694"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94"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94"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jc w:val="center"/>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94"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94"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7E70D1" w:rsidRPr="007E70D1" w:rsidRDefault="007E70D1" w:rsidP="007E70D1">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3119" w:type="dxa"/>
            <w:gridSpan w:val="2"/>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Chinese or Other Ethnic Group</w:t>
            </w:r>
          </w:p>
        </w:tc>
      </w:tr>
      <w:tr w:rsidR="007E70D1" w:rsidRPr="007E70D1" w:rsidTr="007E70D1">
        <w:tc>
          <w:tcPr>
            <w:tcW w:w="2694"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94"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rPr>
          <w:trHeight w:val="285"/>
        </w:trPr>
        <w:tc>
          <w:tcPr>
            <w:tcW w:w="2694"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rPr>
          <w:trHeight w:val="255"/>
        </w:trPr>
        <w:tc>
          <w:tcPr>
            <w:tcW w:w="2694"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r w:rsidR="007E70D1" w:rsidRPr="007E70D1" w:rsidTr="007E70D1">
        <w:tc>
          <w:tcPr>
            <w:tcW w:w="2694" w:type="dxa"/>
            <w:tcBorders>
              <w:top w:val="nil"/>
              <w:left w:val="nil"/>
              <w:bottom w:val="nil"/>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u w:val="single"/>
          <w:lang w:eastAsia="en-GB"/>
        </w:rPr>
      </w:pPr>
    </w:p>
    <w:p w:rsidR="007E70D1" w:rsidRDefault="007E70D1" w:rsidP="007E70D1">
      <w:pPr>
        <w:spacing w:after="0" w:line="240" w:lineRule="auto"/>
        <w:rPr>
          <w:rFonts w:ascii="Arial" w:eastAsia="Times New Roman" w:hAnsi="Arial" w:cs="Times New Roman"/>
          <w:sz w:val="24"/>
          <w:szCs w:val="20"/>
          <w:u w:val="single"/>
          <w:lang w:eastAsia="en-GB"/>
        </w:rPr>
      </w:pPr>
    </w:p>
    <w:p w:rsidR="00F6393E" w:rsidRPr="007E70D1" w:rsidRDefault="00F6393E" w:rsidP="007E70D1">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5353"/>
        <w:gridCol w:w="284"/>
        <w:gridCol w:w="3969"/>
      </w:tblGrid>
      <w:tr w:rsidR="007E70D1" w:rsidRPr="007E70D1" w:rsidTr="007E70D1">
        <w:tc>
          <w:tcPr>
            <w:tcW w:w="5353" w:type="dxa"/>
            <w:shd w:val="clear" w:color="auto" w:fill="FA94D8"/>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If you have a religious belief, please specify</w:t>
            </w:r>
          </w:p>
        </w:tc>
        <w:tc>
          <w:tcPr>
            <w:tcW w:w="284" w:type="dxa"/>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tc>
        <w:tc>
          <w:tcPr>
            <w:tcW w:w="3969"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p>
        </w:tc>
      </w:tr>
    </w:tbl>
    <w:p w:rsidR="007E70D1" w:rsidRPr="007E70D1" w:rsidRDefault="007E70D1" w:rsidP="007E70D1">
      <w:pPr>
        <w:spacing w:after="0" w:line="240" w:lineRule="auto"/>
        <w:rPr>
          <w:rFonts w:ascii="Arial" w:eastAsia="Times New Roman" w:hAnsi="Arial" w:cs="Times New Roman"/>
          <w:sz w:val="24"/>
          <w:szCs w:val="20"/>
          <w:u w:val="single"/>
          <w:lang w:eastAsia="en-GB"/>
        </w:rPr>
      </w:pPr>
    </w:p>
    <w:p w:rsidR="007E70D1" w:rsidRDefault="007E70D1" w:rsidP="007E70D1">
      <w:pPr>
        <w:spacing w:after="0" w:line="240" w:lineRule="auto"/>
        <w:rPr>
          <w:rFonts w:ascii="Arial" w:eastAsia="Times New Roman" w:hAnsi="Arial" w:cs="Times New Roman"/>
          <w:sz w:val="24"/>
          <w:szCs w:val="20"/>
          <w:u w:val="single"/>
          <w:lang w:eastAsia="en-GB"/>
        </w:rPr>
      </w:pPr>
    </w:p>
    <w:p w:rsidR="00F6393E" w:rsidRPr="007E70D1" w:rsidRDefault="00F6393E" w:rsidP="007E70D1">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5637"/>
        <w:gridCol w:w="425"/>
        <w:gridCol w:w="850"/>
        <w:gridCol w:w="426"/>
        <w:gridCol w:w="389"/>
        <w:gridCol w:w="1312"/>
        <w:gridCol w:w="283"/>
        <w:gridCol w:w="284"/>
      </w:tblGrid>
      <w:tr w:rsidR="007E70D1" w:rsidRPr="007E70D1" w:rsidTr="00F6393E">
        <w:tc>
          <w:tcPr>
            <w:tcW w:w="5637" w:type="dxa"/>
            <w:shd w:val="clear" w:color="auto" w:fill="FA94D8"/>
            <w:vAlign w:val="bottom"/>
          </w:tcPr>
          <w:p w:rsidR="007E70D1" w:rsidRPr="007E70D1" w:rsidRDefault="007E70D1" w:rsidP="007E70D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Do you consider yourself to have a disability?</w:t>
            </w:r>
          </w:p>
        </w:tc>
        <w:tc>
          <w:tcPr>
            <w:tcW w:w="425" w:type="dxa"/>
          </w:tcPr>
          <w:p w:rsidR="007E70D1" w:rsidRPr="007E70D1" w:rsidRDefault="007E70D1" w:rsidP="007E70D1">
            <w:pPr>
              <w:spacing w:after="0" w:line="240" w:lineRule="auto"/>
              <w:rPr>
                <w:rFonts w:ascii="Arial" w:eastAsia="Times New Roman" w:hAnsi="Arial" w:cs="Times New Roman"/>
                <w:sz w:val="24"/>
                <w:szCs w:val="20"/>
                <w:u w:val="single"/>
                <w:lang w:eastAsia="en-GB"/>
              </w:rPr>
            </w:pPr>
          </w:p>
        </w:tc>
        <w:tc>
          <w:tcPr>
            <w:tcW w:w="850" w:type="dxa"/>
          </w:tcPr>
          <w:p w:rsidR="007E70D1" w:rsidRPr="007E70D1" w:rsidRDefault="007E70D1" w:rsidP="007E70D1">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Yes</w:t>
            </w:r>
          </w:p>
        </w:tc>
        <w:tc>
          <w:tcPr>
            <w:tcW w:w="426" w:type="dxa"/>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u w:val="single"/>
                <w:lang w:eastAsia="en-GB"/>
              </w:rPr>
            </w:pPr>
          </w:p>
        </w:tc>
        <w:tc>
          <w:tcPr>
            <w:tcW w:w="389"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u w:val="single"/>
                <w:lang w:eastAsia="en-GB"/>
              </w:rPr>
            </w:pPr>
          </w:p>
        </w:tc>
        <w:tc>
          <w:tcPr>
            <w:tcW w:w="1312" w:type="dxa"/>
            <w:tcBorders>
              <w:left w:val="single" w:sz="4" w:space="0" w:color="FA94D8"/>
            </w:tcBorders>
          </w:tcPr>
          <w:p w:rsidR="007E70D1" w:rsidRPr="007E70D1" w:rsidRDefault="007E70D1" w:rsidP="007E70D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No</w:t>
            </w:r>
          </w:p>
        </w:tc>
        <w:tc>
          <w:tcPr>
            <w:tcW w:w="283" w:type="dxa"/>
            <w:tcBorders>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u w:val="single"/>
                <w:lang w:eastAsia="en-GB"/>
              </w:rPr>
            </w:pPr>
          </w:p>
        </w:tc>
        <w:tc>
          <w:tcPr>
            <w:tcW w:w="284" w:type="dxa"/>
            <w:tcBorders>
              <w:top w:val="single" w:sz="4" w:space="0" w:color="FA94D8"/>
              <w:left w:val="single" w:sz="4" w:space="0" w:color="FA94D8"/>
              <w:bottom w:val="single" w:sz="4" w:space="0" w:color="FA94D8"/>
              <w:right w:val="single" w:sz="4" w:space="0" w:color="FA94D8"/>
            </w:tcBorders>
          </w:tcPr>
          <w:p w:rsidR="007E70D1" w:rsidRPr="007E70D1" w:rsidRDefault="007E70D1" w:rsidP="007E70D1">
            <w:pPr>
              <w:spacing w:after="0" w:line="240" w:lineRule="auto"/>
              <w:rPr>
                <w:rFonts w:ascii="Arial" w:eastAsia="Times New Roman" w:hAnsi="Arial" w:cs="Times New Roman"/>
                <w:sz w:val="24"/>
                <w:szCs w:val="20"/>
                <w:u w:val="single"/>
                <w:lang w:eastAsia="en-GB"/>
              </w:rPr>
            </w:pPr>
          </w:p>
        </w:tc>
      </w:tr>
    </w:tbl>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p>
    <w:p w:rsidR="007E70D1" w:rsidRPr="007E70D1" w:rsidRDefault="007E70D1" w:rsidP="007E70D1">
      <w:pPr>
        <w:spacing w:after="0" w:line="240" w:lineRule="auto"/>
        <w:rPr>
          <w:rFonts w:ascii="Arial" w:eastAsia="Times New Roman" w:hAnsi="Arial" w:cs="Times New Roman"/>
          <w:sz w:val="24"/>
          <w:szCs w:val="20"/>
          <w:lang w:eastAsia="en-GB"/>
        </w:rPr>
      </w:pPr>
    </w:p>
    <w:p w:rsidR="008A305B" w:rsidRDefault="008A305B">
      <w:bookmarkStart w:id="10" w:name="_GoBack"/>
      <w:bookmarkEnd w:id="10"/>
    </w:p>
    <w:sectPr w:rsidR="008A305B" w:rsidSect="00676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67" w:rsidRDefault="00581767" w:rsidP="00676158">
      <w:pPr>
        <w:spacing w:after="0" w:line="240" w:lineRule="auto"/>
      </w:pPr>
      <w:r>
        <w:separator/>
      </w:r>
    </w:p>
  </w:endnote>
  <w:endnote w:type="continuationSeparator" w:id="0">
    <w:p w:rsidR="00581767" w:rsidRDefault="00581767" w:rsidP="0067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67" w:rsidRDefault="00581767">
    <w:pPr>
      <w:pStyle w:val="Footer"/>
    </w:pPr>
  </w:p>
  <w:p w:rsidR="00581767" w:rsidRPr="00BD2C27" w:rsidRDefault="00581767" w:rsidP="007E70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67" w:rsidRDefault="00581767" w:rsidP="00676158">
      <w:pPr>
        <w:spacing w:after="0" w:line="240" w:lineRule="auto"/>
      </w:pPr>
      <w:r>
        <w:separator/>
      </w:r>
    </w:p>
  </w:footnote>
  <w:footnote w:type="continuationSeparator" w:id="0">
    <w:p w:rsidR="00581767" w:rsidRDefault="00581767" w:rsidP="00676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67" w:rsidRPr="000422BB" w:rsidRDefault="00581767" w:rsidP="007E70D1">
    <w:pPr>
      <w:pStyle w:val="Header"/>
      <w:jc w:val="right"/>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67" w:rsidRPr="00606A15" w:rsidRDefault="00581767" w:rsidP="007E7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581767">
      <w:tc>
        <w:tcPr>
          <w:tcW w:w="10383" w:type="dxa"/>
          <w:tcBorders>
            <w:top w:val="nil"/>
            <w:left w:val="nil"/>
            <w:bottom w:val="nil"/>
            <w:right w:val="nil"/>
          </w:tcBorders>
          <w:shd w:val="clear" w:color="auto" w:fill="FA94D8"/>
        </w:tcPr>
        <w:p w:rsidR="00581767" w:rsidRPr="00E54E9F" w:rsidRDefault="00581767" w:rsidP="007E70D1">
          <w:pPr>
            <w:jc w:val="center"/>
            <w:rPr>
              <w:b/>
              <w:bCs/>
            </w:rPr>
          </w:pPr>
          <w:r w:rsidRPr="00E54E9F">
            <w:rPr>
              <w:b/>
              <w:bCs/>
            </w:rPr>
            <w:t>MindOut LGB&amp;T Mental Health Project</w:t>
          </w:r>
        </w:p>
      </w:tc>
    </w:tr>
  </w:tbl>
  <w:p w:rsidR="00581767" w:rsidRPr="000422BB" w:rsidRDefault="00581767" w:rsidP="007E70D1">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581767">
      <w:tc>
        <w:tcPr>
          <w:tcW w:w="10383" w:type="dxa"/>
          <w:tcBorders>
            <w:top w:val="nil"/>
            <w:left w:val="nil"/>
            <w:bottom w:val="nil"/>
            <w:right w:val="nil"/>
          </w:tcBorders>
          <w:shd w:val="clear" w:color="auto" w:fill="FA94D8"/>
        </w:tcPr>
        <w:p w:rsidR="00581767" w:rsidRPr="00E54E9F" w:rsidRDefault="00581767" w:rsidP="007E70D1">
          <w:pPr>
            <w:jc w:val="center"/>
            <w:rPr>
              <w:b/>
              <w:bCs/>
            </w:rPr>
          </w:pPr>
          <w:r w:rsidRPr="00E54E9F">
            <w:rPr>
              <w:b/>
              <w:bCs/>
            </w:rPr>
            <w:t>MindOut LGB&amp;T Mental Health Project</w:t>
          </w:r>
        </w:p>
      </w:tc>
    </w:tr>
  </w:tbl>
  <w:p w:rsidR="00581767" w:rsidRPr="000422BB" w:rsidRDefault="00581767" w:rsidP="0085119B">
    <w:pPr>
      <w:pStyle w:val="Header"/>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757DA1"/>
    <w:multiLevelType w:val="hybridMultilevel"/>
    <w:tmpl w:val="CE3C592A"/>
    <w:lvl w:ilvl="0" w:tplc="D618FA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5FD5C82"/>
    <w:multiLevelType w:val="hybridMultilevel"/>
    <w:tmpl w:val="F79CE090"/>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58"/>
    <w:rsid w:val="002C17EA"/>
    <w:rsid w:val="004D66F3"/>
    <w:rsid w:val="004D70A4"/>
    <w:rsid w:val="00581767"/>
    <w:rsid w:val="005C582A"/>
    <w:rsid w:val="00676158"/>
    <w:rsid w:val="0078589F"/>
    <w:rsid w:val="007E70D1"/>
    <w:rsid w:val="0085119B"/>
    <w:rsid w:val="008A305B"/>
    <w:rsid w:val="00AA36D2"/>
    <w:rsid w:val="00BF08D1"/>
    <w:rsid w:val="00EB136C"/>
    <w:rsid w:val="00F6393E"/>
    <w:rsid w:val="00FE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158"/>
    <w:pPr>
      <w:spacing w:after="0" w:line="240" w:lineRule="auto"/>
    </w:pPr>
  </w:style>
  <w:style w:type="paragraph" w:styleId="Header">
    <w:name w:val="header"/>
    <w:basedOn w:val="Normal"/>
    <w:link w:val="HeaderChar"/>
    <w:uiPriority w:val="99"/>
    <w:unhideWhenUsed/>
    <w:rsid w:val="00676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158"/>
  </w:style>
  <w:style w:type="table" w:styleId="TableGrid">
    <w:name w:val="Table Grid"/>
    <w:basedOn w:val="TableNormal"/>
    <w:uiPriority w:val="59"/>
    <w:rsid w:val="00676158"/>
    <w:pPr>
      <w:spacing w:after="0" w:line="240" w:lineRule="auto"/>
      <w:jc w:val="right"/>
    </w:pPr>
    <w:rPr>
      <w:rFonts w:ascii="Arial" w:hAnsi="Arial"/>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158"/>
    <w:rPr>
      <w:color w:val="0000FF" w:themeColor="hyperlink"/>
      <w:u w:val="single"/>
    </w:rPr>
  </w:style>
  <w:style w:type="paragraph" w:styleId="Footer">
    <w:name w:val="footer"/>
    <w:basedOn w:val="Normal"/>
    <w:link w:val="FooterChar"/>
    <w:uiPriority w:val="99"/>
    <w:unhideWhenUsed/>
    <w:rsid w:val="00676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158"/>
  </w:style>
  <w:style w:type="paragraph" w:styleId="BalloonText">
    <w:name w:val="Balloon Text"/>
    <w:basedOn w:val="Normal"/>
    <w:link w:val="BalloonTextChar"/>
    <w:uiPriority w:val="99"/>
    <w:semiHidden/>
    <w:unhideWhenUsed/>
    <w:rsid w:val="007E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158"/>
    <w:pPr>
      <w:spacing w:after="0" w:line="240" w:lineRule="auto"/>
    </w:pPr>
  </w:style>
  <w:style w:type="paragraph" w:styleId="Header">
    <w:name w:val="header"/>
    <w:basedOn w:val="Normal"/>
    <w:link w:val="HeaderChar"/>
    <w:uiPriority w:val="99"/>
    <w:unhideWhenUsed/>
    <w:rsid w:val="00676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158"/>
  </w:style>
  <w:style w:type="table" w:styleId="TableGrid">
    <w:name w:val="Table Grid"/>
    <w:basedOn w:val="TableNormal"/>
    <w:uiPriority w:val="59"/>
    <w:rsid w:val="00676158"/>
    <w:pPr>
      <w:spacing w:after="0" w:line="240" w:lineRule="auto"/>
      <w:jc w:val="right"/>
    </w:pPr>
    <w:rPr>
      <w:rFonts w:ascii="Arial" w:hAnsi="Arial"/>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158"/>
    <w:rPr>
      <w:color w:val="0000FF" w:themeColor="hyperlink"/>
      <w:u w:val="single"/>
    </w:rPr>
  </w:style>
  <w:style w:type="paragraph" w:styleId="Footer">
    <w:name w:val="footer"/>
    <w:basedOn w:val="Normal"/>
    <w:link w:val="FooterChar"/>
    <w:uiPriority w:val="99"/>
    <w:unhideWhenUsed/>
    <w:rsid w:val="00676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158"/>
  </w:style>
  <w:style w:type="paragraph" w:styleId="BalloonText">
    <w:name w:val="Balloon Text"/>
    <w:basedOn w:val="Normal"/>
    <w:link w:val="BalloonTextChar"/>
    <w:uiPriority w:val="99"/>
    <w:semiHidden/>
    <w:unhideWhenUsed/>
    <w:rsid w:val="007E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2013-01-24T14:33:00Z</dcterms:created>
  <dcterms:modified xsi:type="dcterms:W3CDTF">2013-01-24T14:41:00Z</dcterms:modified>
</cp:coreProperties>
</file>