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9" w:rsidRPr="00581767" w:rsidRDefault="00BE56C9" w:rsidP="00BE56C9">
      <w:pPr>
        <w:spacing w:after="0" w:line="240" w:lineRule="auto"/>
        <w:rPr>
          <w:rFonts w:ascii="Arial" w:hAnsi="Arial"/>
          <w:sz w:val="20"/>
          <w:szCs w:val="20"/>
          <w:lang w:val="en-US"/>
        </w:rPr>
      </w:pPr>
      <w:bookmarkStart w:id="0" w:name="_GoBack"/>
      <w:bookmarkEnd w:id="0"/>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FA0C39" w:rsidRPr="00E4457F" w:rsidRDefault="00FA0C39" w:rsidP="00BE56C9">
                            <w:pPr>
                              <w:pStyle w:val="NoSpacing"/>
                              <w:ind w:left="1440"/>
                              <w:jc w:val="right"/>
                              <w:rPr>
                                <w:rFonts w:ascii="Century Gothic" w:hAnsi="Century Gothic"/>
                                <w:sz w:val="20"/>
                                <w:szCs w:val="20"/>
                              </w:rPr>
                            </w:pPr>
                          </w:p>
                          <w:p w:rsidR="00FA0C39" w:rsidRPr="00E4457F" w:rsidRDefault="00FA0C39"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FA0C39" w:rsidRPr="00E4457F" w:rsidRDefault="00FA0C39"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FA0C39" w:rsidRPr="002D36CF" w:rsidRDefault="00FA0C39" w:rsidP="00BE56C9">
                            <w:pPr>
                              <w:pStyle w:val="NoSpacing"/>
                              <w:ind w:left="1440"/>
                              <w:jc w:val="right"/>
                              <w:rPr>
                                <w:rFonts w:ascii="Century Gothic" w:hAnsi="Century Gothic"/>
                                <w:sz w:val="20"/>
                                <w:szCs w:val="20"/>
                              </w:rPr>
                            </w:pPr>
                          </w:p>
                          <w:p w:rsidR="00FA0C39" w:rsidRPr="002D36CF" w:rsidRDefault="00FA0C39"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FA0C39" w:rsidRPr="002D36CF" w:rsidRDefault="00FA0C3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FA0C39" w:rsidRDefault="00FA0C39" w:rsidP="00BE56C9">
                            <w:pPr>
                              <w:pStyle w:val="NoSpacing"/>
                            </w:pPr>
                          </w:p>
                          <w:p w:rsidR="00FA0C39" w:rsidRDefault="00FA0C39"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FA0C39" w:rsidRPr="00E4457F" w:rsidRDefault="00FA0C3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FA0C39" w:rsidRPr="00E4457F" w:rsidRDefault="00FA0C39" w:rsidP="00BE56C9">
                      <w:pPr>
                        <w:pStyle w:val="NoSpacing"/>
                        <w:ind w:left="1440"/>
                        <w:jc w:val="right"/>
                        <w:rPr>
                          <w:rFonts w:ascii="Century Gothic" w:hAnsi="Century Gothic"/>
                          <w:sz w:val="20"/>
                          <w:szCs w:val="20"/>
                        </w:rPr>
                      </w:pPr>
                    </w:p>
                    <w:p w:rsidR="00FA0C39" w:rsidRPr="00E4457F" w:rsidRDefault="00FA0C39"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FA0C39" w:rsidRPr="00E4457F" w:rsidRDefault="00FA0C39"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FA0C39" w:rsidRPr="002D36CF" w:rsidRDefault="00FA0C39" w:rsidP="00BE56C9">
                      <w:pPr>
                        <w:pStyle w:val="NoSpacing"/>
                        <w:ind w:left="1440"/>
                        <w:jc w:val="right"/>
                        <w:rPr>
                          <w:rFonts w:ascii="Century Gothic" w:hAnsi="Century Gothic"/>
                          <w:sz w:val="20"/>
                          <w:szCs w:val="20"/>
                        </w:rPr>
                      </w:pPr>
                    </w:p>
                    <w:p w:rsidR="00FA0C39" w:rsidRPr="002D36CF" w:rsidRDefault="00FA0C39"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FA0C39" w:rsidRPr="002D36CF" w:rsidRDefault="00FA0C3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FA0C39" w:rsidRDefault="00FA0C39" w:rsidP="00BE56C9">
                      <w:pPr>
                        <w:pStyle w:val="NoSpacing"/>
                      </w:pPr>
                    </w:p>
                    <w:p w:rsidR="00FA0C39" w:rsidRDefault="00FA0C39" w:rsidP="00BE56C9">
                      <w:pPr>
                        <w:pStyle w:val="NoSpacing"/>
                      </w:pPr>
                    </w:p>
                  </w:txbxContent>
                </v:textbox>
              </v:shape>
            </w:pict>
          </mc:Fallback>
        </mc:AlternateContent>
      </w:r>
      <w:r w:rsidR="007F062C">
        <w:rPr>
          <w:noProof/>
          <w:lang w:eastAsia="en-GB"/>
        </w:rPr>
        <w:drawing>
          <wp:inline distT="0" distB="0" distL="0" distR="0">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rsidR="00F257C2" w:rsidRDefault="00F257C2" w:rsidP="00BE56C9">
      <w:pPr>
        <w:spacing w:after="0" w:line="240" w:lineRule="auto"/>
        <w:rPr>
          <w:rFonts w:ascii="Arial" w:eastAsia="Times New Roman" w:hAnsi="Arial" w:cs="Times New Roman"/>
          <w:sz w:val="24"/>
          <w:szCs w:val="20"/>
          <w:lang w:eastAsia="en-GB"/>
        </w:rPr>
      </w:pPr>
    </w:p>
    <w:p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715663" w:rsidRPr="00F257C2" w:rsidRDefault="00E92596" w:rsidP="00612898">
      <w:pPr>
        <w:spacing w:after="0" w:line="240" w:lineRule="auto"/>
        <w:ind w:left="8640" w:firstLine="720"/>
        <w:rPr>
          <w:rFonts w:ascii="Arial" w:eastAsia="Times New Roman" w:hAnsi="Arial" w:cs="Times New Roman"/>
          <w:lang w:eastAsia="en-GB"/>
        </w:rPr>
      </w:pPr>
      <w:r>
        <w:rPr>
          <w:rFonts w:ascii="Arial" w:eastAsia="Times New Roman" w:hAnsi="Arial" w:cs="Times New Roman"/>
          <w:lang w:eastAsia="en-GB"/>
        </w:rPr>
        <w:t xml:space="preserve">June </w:t>
      </w:r>
      <w:r w:rsidR="00F257C2" w:rsidRPr="00F257C2">
        <w:rPr>
          <w:rFonts w:ascii="Arial" w:eastAsia="Times New Roman" w:hAnsi="Arial" w:cs="Times New Roman"/>
          <w:lang w:eastAsia="en-GB"/>
        </w:rPr>
        <w:t>2018</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Dear Applicant,</w:t>
      </w:r>
    </w:p>
    <w:p w:rsidR="00BE56C9" w:rsidRPr="00F257C2" w:rsidRDefault="00BE56C9" w:rsidP="00BE56C9">
      <w:pPr>
        <w:spacing w:after="0" w:line="240" w:lineRule="auto"/>
        <w:rPr>
          <w:rFonts w:ascii="Arial" w:eastAsia="Times New Roman" w:hAnsi="Arial" w:cs="Times New Roman"/>
          <w:lang w:eastAsia="en-GB"/>
        </w:rPr>
      </w:pP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Thank you for your interest in the </w:t>
      </w:r>
      <w:r w:rsidRPr="00F257C2">
        <w:rPr>
          <w:rFonts w:ascii="Arial" w:eastAsia="Times New Roman" w:hAnsi="Arial" w:cs="Times New Roman"/>
          <w:b/>
          <w:bCs/>
          <w:lang w:eastAsia="en-GB"/>
        </w:rPr>
        <w:t xml:space="preserve">Group Worker </w:t>
      </w:r>
      <w:r w:rsidRPr="00F257C2">
        <w:rPr>
          <w:rFonts w:ascii="Arial" w:eastAsia="Times New Roman" w:hAnsi="Arial" w:cs="Times New Roman"/>
          <w:lang w:eastAsia="en-GB"/>
        </w:rPr>
        <w:t>post with MindOut.</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Enclosed with the application pack are:</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job description</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person specification</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terms and conditions for the post</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background information about the project</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an application form </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If you would like this information in another format, e.g. large print or </w:t>
      </w:r>
      <w:r w:rsidR="00573E72" w:rsidRPr="00F257C2">
        <w:rPr>
          <w:rFonts w:ascii="Arial" w:eastAsia="Times New Roman" w:hAnsi="Arial" w:cs="Times New Roman"/>
          <w:lang w:eastAsia="en-GB"/>
        </w:rPr>
        <w:t>audio recorded</w:t>
      </w:r>
      <w:r w:rsidRPr="00F257C2">
        <w:rPr>
          <w:rFonts w:ascii="Arial" w:eastAsia="Times New Roman" w:hAnsi="Arial" w:cs="Times New Roman"/>
          <w:lang w:eastAsia="en-GB"/>
        </w:rPr>
        <w:t xml:space="preserve"> please let us know.</w:t>
      </w:r>
    </w:p>
    <w:p w:rsidR="00BE56C9" w:rsidRPr="00F257C2" w:rsidRDefault="00BE56C9" w:rsidP="00BE56C9">
      <w:pPr>
        <w:spacing w:after="0" w:line="240" w:lineRule="auto"/>
        <w:rPr>
          <w:rFonts w:ascii="Arial" w:eastAsia="Times New Roman" w:hAnsi="Arial" w:cs="Times New Roman"/>
          <w:lang w:eastAsia="en-GB"/>
        </w:rPr>
      </w:pPr>
    </w:p>
    <w:p w:rsidR="00BE56C9" w:rsidRPr="00F257C2" w:rsidRDefault="009B463A"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The post is for </w:t>
      </w:r>
      <w:r w:rsidR="00BE56C9" w:rsidRPr="00F257C2">
        <w:rPr>
          <w:rFonts w:ascii="Arial" w:eastAsia="Times New Roman" w:hAnsi="Arial" w:cs="Times New Roman"/>
          <w:lang w:eastAsia="en-GB"/>
        </w:rPr>
        <w:t xml:space="preserve">5 hours per week. </w:t>
      </w:r>
      <w:r w:rsidR="00473128" w:rsidRPr="00F257C2">
        <w:rPr>
          <w:rFonts w:ascii="Arial" w:eastAsia="Times New Roman" w:hAnsi="Arial" w:cs="Times New Roman"/>
          <w:lang w:eastAsia="en-GB"/>
        </w:rPr>
        <w:t>W</w:t>
      </w:r>
      <w:r w:rsidR="00BE56C9" w:rsidRPr="00F257C2">
        <w:rPr>
          <w:rFonts w:ascii="Arial" w:eastAsia="Times New Roman" w:hAnsi="Arial" w:cs="Times New Roman"/>
          <w:lang w:eastAsia="en-GB"/>
        </w:rPr>
        <w:t xml:space="preserve">e need you to be available to work on </w:t>
      </w:r>
      <w:r w:rsidRPr="00F257C2">
        <w:rPr>
          <w:rFonts w:ascii="Arial" w:eastAsia="Times New Roman" w:hAnsi="Arial" w:cs="Times New Roman"/>
          <w:b/>
          <w:lang w:eastAsia="en-GB"/>
        </w:rPr>
        <w:t>Thursdays 2.30pm</w:t>
      </w:r>
      <w:r w:rsidR="00BE56C9" w:rsidRPr="00F257C2">
        <w:rPr>
          <w:rFonts w:ascii="Arial" w:eastAsia="Times New Roman" w:hAnsi="Arial" w:cs="Times New Roman"/>
          <w:b/>
          <w:lang w:eastAsia="en-GB"/>
        </w:rPr>
        <w:t xml:space="preserve"> to 7.30pm</w:t>
      </w:r>
      <w:r w:rsidR="00BE56C9" w:rsidRPr="00F257C2">
        <w:rPr>
          <w:rFonts w:ascii="Arial" w:eastAsia="Times New Roman" w:hAnsi="Arial" w:cs="Times New Roman"/>
          <w:lang w:eastAsia="en-GB"/>
        </w:rPr>
        <w:t xml:space="preserve"> as well as attending occasional meetings and events.  </w:t>
      </w:r>
      <w:r w:rsidRPr="00F257C2">
        <w:rPr>
          <w:rFonts w:ascii="Arial" w:eastAsia="Times New Roman" w:hAnsi="Arial" w:cs="Times New Roman"/>
          <w:lang w:eastAsia="en-GB"/>
        </w:rPr>
        <w:t xml:space="preserve">You will co-facilitate a weekly peer support drop-in, social group and/or information session </w:t>
      </w:r>
      <w:r w:rsidR="00BE56C9" w:rsidRPr="00F257C2">
        <w:rPr>
          <w:rFonts w:ascii="Arial" w:eastAsia="Times New Roman" w:hAnsi="Arial" w:cs="Times New Roman"/>
          <w:lang w:eastAsia="en-GB"/>
        </w:rPr>
        <w:t>or facilitate another themed peer support group, depending on demand.</w:t>
      </w:r>
      <w:r w:rsidR="00473128" w:rsidRPr="00F257C2">
        <w:rPr>
          <w:rFonts w:ascii="Arial" w:eastAsia="Times New Roman" w:hAnsi="Arial" w:cs="Times New Roman"/>
          <w:lang w:eastAsia="en-GB"/>
        </w:rPr>
        <w:t xml:space="preserve">  </w:t>
      </w:r>
    </w:p>
    <w:p w:rsidR="00BE56C9" w:rsidRPr="00F257C2" w:rsidRDefault="00BE56C9" w:rsidP="00BE56C9">
      <w:pPr>
        <w:spacing w:after="0" w:line="240" w:lineRule="auto"/>
        <w:rPr>
          <w:rFonts w:ascii="Arial" w:eastAsia="Times New Roman" w:hAnsi="Arial" w:cs="Times New Roman"/>
          <w:lang w:eastAsia="en-GB"/>
        </w:rPr>
      </w:pPr>
    </w:p>
    <w:p w:rsidR="00BE56C9" w:rsidRPr="00F257C2" w:rsidRDefault="00BA52AC"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We have funding for</w:t>
      </w:r>
      <w:r w:rsidR="00EF0DCB" w:rsidRPr="00F257C2">
        <w:rPr>
          <w:rFonts w:ascii="Arial" w:eastAsia="Times New Roman" w:hAnsi="Arial" w:cs="Times New Roman"/>
          <w:lang w:eastAsia="en-GB"/>
        </w:rPr>
        <w:t xml:space="preserve"> this post</w:t>
      </w:r>
      <w:r w:rsidRPr="00F257C2">
        <w:rPr>
          <w:rFonts w:ascii="Arial" w:eastAsia="Times New Roman" w:hAnsi="Arial" w:cs="Times New Roman"/>
          <w:lang w:eastAsia="en-GB"/>
        </w:rPr>
        <w:t xml:space="preserve"> until </w:t>
      </w:r>
      <w:r w:rsidR="009B463A" w:rsidRPr="00F257C2">
        <w:rPr>
          <w:rFonts w:ascii="Arial" w:eastAsia="Times New Roman" w:hAnsi="Arial" w:cs="Times New Roman"/>
          <w:lang w:eastAsia="en-GB"/>
        </w:rPr>
        <w:t>31st March 2019</w:t>
      </w:r>
      <w:r w:rsidR="0017437E" w:rsidRPr="00F257C2">
        <w:rPr>
          <w:rFonts w:ascii="Arial" w:eastAsia="Times New Roman" w:hAnsi="Arial" w:cs="Times New Roman"/>
          <w:lang w:eastAsia="en-GB"/>
        </w:rPr>
        <w:t xml:space="preserve"> and hope to secure funds to continue beyond this date.</w:t>
      </w:r>
      <w:r w:rsidR="00EF0DCB" w:rsidRPr="00F257C2">
        <w:rPr>
          <w:rFonts w:ascii="Arial" w:eastAsia="Times New Roman" w:hAnsi="Arial" w:cs="Times New Roman"/>
          <w:lang w:eastAsia="en-GB"/>
        </w:rPr>
        <w:t xml:space="preserve"> </w:t>
      </w:r>
      <w:r w:rsidR="00BE56C9" w:rsidRPr="00F257C2">
        <w:rPr>
          <w:rFonts w:ascii="Arial" w:eastAsia="Times New Roman" w:hAnsi="Arial" w:cs="Times New Roman"/>
          <w:lang w:eastAsia="en-GB"/>
        </w:rPr>
        <w:t xml:space="preserve">The post holder will be based in our office at Community Base, 113 Queens Road, </w:t>
      </w:r>
      <w:proofErr w:type="gramStart"/>
      <w:r w:rsidR="00BE56C9" w:rsidRPr="00F257C2">
        <w:rPr>
          <w:rFonts w:ascii="Arial" w:eastAsia="Times New Roman" w:hAnsi="Arial" w:cs="Times New Roman"/>
          <w:lang w:eastAsia="en-GB"/>
        </w:rPr>
        <w:t>Brighton</w:t>
      </w:r>
      <w:proofErr w:type="gramEnd"/>
      <w:r w:rsidR="00BE56C9" w:rsidRPr="00F257C2">
        <w:rPr>
          <w:rFonts w:ascii="Arial" w:eastAsia="Times New Roman" w:hAnsi="Arial" w:cs="Times New Roman"/>
          <w:lang w:eastAsia="en-GB"/>
        </w:rPr>
        <w:t>.  More information about the role is contained in the Recrui</w:t>
      </w:r>
      <w:r w:rsidR="00612898" w:rsidRPr="00F257C2">
        <w:rPr>
          <w:rFonts w:ascii="Arial" w:eastAsia="Times New Roman" w:hAnsi="Arial" w:cs="Times New Roman"/>
          <w:lang w:eastAsia="en-GB"/>
        </w:rPr>
        <w:t xml:space="preserve">tment Information section below.  </w:t>
      </w:r>
    </w:p>
    <w:p w:rsidR="00612898" w:rsidRPr="00F257C2" w:rsidRDefault="00612898" w:rsidP="00BE56C9">
      <w:pPr>
        <w:spacing w:after="0" w:line="240" w:lineRule="auto"/>
        <w:rPr>
          <w:rFonts w:ascii="Arial" w:eastAsia="Times New Roman" w:hAnsi="Arial" w:cs="Times New Roman"/>
          <w:lang w:eastAsia="en-GB"/>
        </w:rPr>
      </w:pPr>
    </w:p>
    <w:p w:rsidR="001F5EFF" w:rsidRPr="00F257C2" w:rsidRDefault="009B463A" w:rsidP="00612898">
      <w:pPr>
        <w:spacing w:after="0" w:line="240" w:lineRule="auto"/>
        <w:rPr>
          <w:rFonts w:ascii="Arial" w:eastAsia="Times New Roman" w:hAnsi="Arial" w:cs="Times New Roman"/>
          <w:color w:val="FF0000"/>
          <w:lang w:val="en-US" w:eastAsia="en-GB"/>
        </w:rPr>
      </w:pPr>
      <w:r w:rsidRPr="00F257C2">
        <w:rPr>
          <w:rFonts w:ascii="Arial" w:eastAsia="Times New Roman" w:hAnsi="Arial" w:cs="Times New Roman"/>
          <w:lang w:eastAsia="en-GB"/>
        </w:rPr>
        <w:t xml:space="preserve">The salary is £22,950 for 5 hours per week pro rata, </w:t>
      </w:r>
      <w:proofErr w:type="spellStart"/>
      <w:r w:rsidRPr="00F257C2">
        <w:rPr>
          <w:rFonts w:ascii="Arial" w:eastAsia="Times New Roman" w:hAnsi="Arial" w:cs="Times New Roman"/>
          <w:lang w:eastAsia="en-GB"/>
        </w:rPr>
        <w:t>ie</w:t>
      </w:r>
      <w:proofErr w:type="spellEnd"/>
      <w:r w:rsidRPr="00F257C2">
        <w:rPr>
          <w:rFonts w:ascii="Arial" w:eastAsia="Times New Roman" w:hAnsi="Arial" w:cs="Times New Roman"/>
          <w:lang w:eastAsia="en-GB"/>
        </w:rPr>
        <w:t xml:space="preserve"> £3,279</w:t>
      </w:r>
      <w:r w:rsidR="00612898" w:rsidRPr="00F257C2">
        <w:rPr>
          <w:rFonts w:ascii="Arial" w:eastAsia="Times New Roman" w:hAnsi="Arial" w:cs="Times New Roman"/>
          <w:lang w:eastAsia="en-GB"/>
        </w:rPr>
        <w:t xml:space="preserve">. </w:t>
      </w:r>
      <w:r w:rsidR="00612898" w:rsidRPr="00F257C2">
        <w:rPr>
          <w:rFonts w:ascii="Arial" w:eastAsia="Times New Roman" w:hAnsi="Arial" w:cs="Times New Roman"/>
          <w:lang w:val="en-US" w:eastAsia="en-GB"/>
        </w:rPr>
        <w:t xml:space="preserve">MindOut provides up to 5% of salary contribution to a personal pension scheme, depending on employee contribution </w:t>
      </w:r>
    </w:p>
    <w:p w:rsidR="00612898" w:rsidRPr="00F257C2" w:rsidRDefault="00612898" w:rsidP="00BE56C9">
      <w:pPr>
        <w:spacing w:after="0" w:line="240" w:lineRule="auto"/>
        <w:rPr>
          <w:rFonts w:ascii="Arial" w:eastAsia="Times New Roman" w:hAnsi="Arial" w:cs="Times New Roman"/>
          <w:lang w:eastAsia="en-GB"/>
        </w:rPr>
      </w:pPr>
    </w:p>
    <w:p w:rsidR="0017437E" w:rsidRPr="00F257C2" w:rsidRDefault="00BE56C9" w:rsidP="0017437E">
      <w:pPr>
        <w:spacing w:after="0" w:line="240" w:lineRule="auto"/>
        <w:rPr>
          <w:rFonts w:ascii="Arial" w:eastAsia="Times New Roman" w:hAnsi="Arial" w:cs="Times New Roman"/>
          <w:lang w:eastAsia="en-GB"/>
        </w:rPr>
      </w:pPr>
      <w:r w:rsidRPr="00F257C2">
        <w:rPr>
          <w:rFonts w:ascii="Arial" w:eastAsia="Times New Roman" w:hAnsi="Arial" w:cs="Times New Roman"/>
          <w:color w:val="00000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an enhanced DBS check.</w:t>
      </w:r>
      <w:r w:rsidR="0017437E" w:rsidRPr="00F257C2">
        <w:rPr>
          <w:rFonts w:ascii="Arial" w:eastAsia="Times New Roman" w:hAnsi="Arial" w:cs="Times New Roman"/>
          <w:lang w:eastAsia="en-GB"/>
        </w:rPr>
        <w:t xml:space="preserve"> This post is subject to a probationary period of 6 months.  </w:t>
      </w:r>
    </w:p>
    <w:p w:rsidR="0017437E" w:rsidRPr="00F257C2" w:rsidRDefault="0017437E" w:rsidP="0017437E">
      <w:pPr>
        <w:tabs>
          <w:tab w:val="left" w:pos="2880"/>
        </w:tabs>
        <w:spacing w:after="0" w:line="240" w:lineRule="auto"/>
        <w:rPr>
          <w:rFonts w:ascii="Arial" w:eastAsia="Times New Roman" w:hAnsi="Arial" w:cs="Times New Roman"/>
          <w:lang w:eastAsia="en-GB"/>
        </w:rPr>
      </w:pPr>
    </w:p>
    <w:p w:rsidR="00BE56C9" w:rsidRDefault="00BE56C9" w:rsidP="00612898">
      <w:pPr>
        <w:tabs>
          <w:tab w:val="left" w:pos="2880"/>
        </w:tabs>
        <w:spacing w:after="0" w:line="240" w:lineRule="auto"/>
        <w:rPr>
          <w:rFonts w:ascii="Arial" w:eastAsia="Times New Roman" w:hAnsi="Arial" w:cs="Times New Roman"/>
          <w:b/>
          <w:bCs/>
          <w:color w:val="000000"/>
          <w:lang w:eastAsia="en-GB"/>
        </w:rPr>
      </w:pPr>
      <w:r w:rsidRPr="00F257C2">
        <w:rPr>
          <w:rFonts w:ascii="Arial" w:eastAsia="Times New Roman" w:hAnsi="Arial" w:cs="Times New Roman"/>
          <w:color w:val="000000"/>
          <w:lang w:eastAsia="en-GB"/>
        </w:rPr>
        <w:t xml:space="preserve">Please return your application form to myself at the above address. I regret we are unable to accept late applications.  The closing date for applications is </w:t>
      </w:r>
      <w:r w:rsidR="00050B47" w:rsidRPr="00F257C2">
        <w:rPr>
          <w:rFonts w:ascii="Arial" w:eastAsia="Times New Roman" w:hAnsi="Arial" w:cs="Times New Roman"/>
          <w:b/>
          <w:color w:val="000000"/>
          <w:lang w:eastAsia="en-GB"/>
        </w:rPr>
        <w:t>12 noon on Friday</w:t>
      </w:r>
      <w:r w:rsidR="009B463A" w:rsidRPr="00F257C2">
        <w:rPr>
          <w:rFonts w:ascii="Arial" w:eastAsia="Times New Roman" w:hAnsi="Arial" w:cs="Times New Roman"/>
          <w:b/>
          <w:color w:val="000000"/>
          <w:lang w:eastAsia="en-GB"/>
        </w:rPr>
        <w:t xml:space="preserve"> 29</w:t>
      </w:r>
      <w:r w:rsidR="009B463A" w:rsidRPr="00F257C2">
        <w:rPr>
          <w:rFonts w:ascii="Arial" w:eastAsia="Times New Roman" w:hAnsi="Arial" w:cs="Times New Roman"/>
          <w:b/>
          <w:color w:val="000000"/>
          <w:vertAlign w:val="superscript"/>
          <w:lang w:eastAsia="en-GB"/>
        </w:rPr>
        <w:t>th</w:t>
      </w:r>
      <w:r w:rsidR="009B463A" w:rsidRPr="00F257C2">
        <w:rPr>
          <w:rFonts w:ascii="Arial" w:eastAsia="Times New Roman" w:hAnsi="Arial" w:cs="Times New Roman"/>
          <w:b/>
          <w:color w:val="000000"/>
          <w:lang w:eastAsia="en-GB"/>
        </w:rPr>
        <w:t xml:space="preserve"> June</w:t>
      </w:r>
      <w:r w:rsidRPr="00F257C2">
        <w:rPr>
          <w:rFonts w:ascii="Arial" w:eastAsia="Times New Roman" w:hAnsi="Arial" w:cs="Times New Roman"/>
          <w:color w:val="000000"/>
          <w:lang w:eastAsia="en-GB"/>
        </w:rPr>
        <w:t xml:space="preserve"> and interviews will be held on </w:t>
      </w:r>
      <w:r w:rsidR="009B463A" w:rsidRPr="00F257C2">
        <w:rPr>
          <w:rFonts w:ascii="Arial" w:eastAsia="Times New Roman" w:hAnsi="Arial" w:cs="Times New Roman"/>
          <w:b/>
          <w:bCs/>
          <w:color w:val="000000"/>
          <w:lang w:eastAsia="en-GB"/>
        </w:rPr>
        <w:t>Wednesday 4</w:t>
      </w:r>
      <w:r w:rsidR="009B463A" w:rsidRPr="00F257C2">
        <w:rPr>
          <w:rFonts w:ascii="Arial" w:eastAsia="Times New Roman" w:hAnsi="Arial" w:cs="Times New Roman"/>
          <w:b/>
          <w:bCs/>
          <w:color w:val="000000"/>
          <w:vertAlign w:val="superscript"/>
          <w:lang w:eastAsia="en-GB"/>
        </w:rPr>
        <w:t>th</w:t>
      </w:r>
      <w:r w:rsidR="009B463A" w:rsidRPr="00F257C2">
        <w:rPr>
          <w:rFonts w:ascii="Arial" w:eastAsia="Times New Roman" w:hAnsi="Arial" w:cs="Times New Roman"/>
          <w:b/>
          <w:bCs/>
          <w:color w:val="000000"/>
          <w:lang w:eastAsia="en-GB"/>
        </w:rPr>
        <w:t xml:space="preserve"> July 2018</w:t>
      </w:r>
    </w:p>
    <w:p w:rsidR="00F257C2" w:rsidRDefault="00F257C2" w:rsidP="00612898">
      <w:pPr>
        <w:tabs>
          <w:tab w:val="left" w:pos="2880"/>
        </w:tabs>
        <w:spacing w:after="0" w:line="240" w:lineRule="auto"/>
        <w:rPr>
          <w:rFonts w:ascii="Arial" w:eastAsia="Times New Roman" w:hAnsi="Arial" w:cs="Times New Roman"/>
          <w:b/>
          <w:bCs/>
          <w:color w:val="000000"/>
          <w:lang w:eastAsia="en-GB"/>
        </w:rPr>
      </w:pPr>
    </w:p>
    <w:p w:rsidR="00F257C2" w:rsidRPr="00F257C2" w:rsidRDefault="00F257C2" w:rsidP="00612898">
      <w:pPr>
        <w:tabs>
          <w:tab w:val="left" w:pos="2880"/>
        </w:tabs>
        <w:spacing w:after="0" w:line="240" w:lineRule="auto"/>
        <w:rPr>
          <w:rFonts w:ascii="Arial" w:eastAsia="Times New Roman" w:hAnsi="Arial" w:cs="Times New Roman"/>
          <w:lang w:eastAsia="en-GB"/>
        </w:rPr>
      </w:pPr>
    </w:p>
    <w:p w:rsidR="00BE56C9" w:rsidRPr="00F257C2" w:rsidRDefault="00BE56C9" w:rsidP="00BE56C9">
      <w:pPr>
        <w:spacing w:after="0" w:line="240" w:lineRule="auto"/>
        <w:rPr>
          <w:rFonts w:ascii="Arial" w:eastAsia="Times New Roman" w:hAnsi="Arial" w:cs="Times New Roman"/>
          <w:lang w:eastAsia="en-GB"/>
        </w:rPr>
      </w:pPr>
    </w:p>
    <w:p w:rsidR="00F257C2" w:rsidRPr="00F257C2" w:rsidRDefault="00BE56C9"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Yours sincerely,</w:t>
      </w:r>
      <w:r w:rsidR="00612898" w:rsidRPr="00F257C2">
        <w:rPr>
          <w:rFonts w:ascii="Arial" w:eastAsia="Times New Roman" w:hAnsi="Arial" w:cs="Times New Roman"/>
          <w:lang w:eastAsia="en-GB"/>
        </w:rPr>
        <w:t xml:space="preserve">            </w:t>
      </w:r>
    </w:p>
    <w:p w:rsidR="00F257C2" w:rsidRDefault="00F257C2" w:rsidP="00EF0DCB">
      <w:pPr>
        <w:spacing w:after="0" w:line="240" w:lineRule="auto"/>
        <w:rPr>
          <w:rFonts w:ascii="Arial" w:eastAsia="Times New Roman" w:hAnsi="Arial" w:cs="Times New Roman"/>
          <w:lang w:eastAsia="en-GB"/>
        </w:rPr>
      </w:pPr>
    </w:p>
    <w:p w:rsidR="00F257C2" w:rsidRDefault="00F257C2" w:rsidP="00EF0DCB">
      <w:pPr>
        <w:spacing w:after="0" w:line="240" w:lineRule="auto"/>
        <w:rPr>
          <w:rFonts w:ascii="Arial" w:eastAsia="Times New Roman" w:hAnsi="Arial" w:cs="Times New Roman"/>
          <w:lang w:eastAsia="en-GB"/>
        </w:rPr>
      </w:pPr>
    </w:p>
    <w:p w:rsidR="00F257C2" w:rsidRPr="00F257C2" w:rsidRDefault="00F257C2" w:rsidP="00EF0DCB">
      <w:pPr>
        <w:spacing w:after="0" w:line="240" w:lineRule="auto"/>
        <w:rPr>
          <w:rFonts w:ascii="Arial" w:eastAsia="Times New Roman" w:hAnsi="Arial" w:cs="Times New Roman"/>
          <w:lang w:eastAsia="en-GB"/>
        </w:rPr>
      </w:pPr>
    </w:p>
    <w:p w:rsidR="00F257C2" w:rsidRPr="00F257C2" w:rsidRDefault="00F257C2" w:rsidP="00EF0DCB">
      <w:pPr>
        <w:spacing w:after="0" w:line="240" w:lineRule="auto"/>
        <w:rPr>
          <w:rFonts w:ascii="Arial" w:eastAsia="Times New Roman" w:hAnsi="Arial" w:cs="Times New Roman"/>
          <w:lang w:eastAsia="en-GB"/>
        </w:rPr>
      </w:pPr>
    </w:p>
    <w:p w:rsidR="00BE56C9" w:rsidRPr="00F257C2" w:rsidRDefault="0017437E"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Jason Saw</w:t>
      </w:r>
      <w:r w:rsidR="009B463A" w:rsidRPr="00F257C2">
        <w:rPr>
          <w:rFonts w:ascii="Arial" w:eastAsia="Times New Roman" w:hAnsi="Arial" w:cs="Times New Roman"/>
          <w:lang w:eastAsia="en-GB"/>
        </w:rPr>
        <w:t>, Service</w:t>
      </w:r>
      <w:r w:rsidRPr="00F257C2">
        <w:rPr>
          <w:rFonts w:ascii="Arial" w:eastAsia="Times New Roman" w:hAnsi="Arial" w:cs="Times New Roman"/>
          <w:lang w:eastAsia="en-GB"/>
        </w:rPr>
        <w:t xml:space="preserve"> Manager</w:t>
      </w:r>
    </w:p>
    <w:p w:rsidR="002636B6" w:rsidRDefault="002636B6" w:rsidP="00715663">
      <w:pPr>
        <w:spacing w:after="0" w:line="240" w:lineRule="auto"/>
        <w:rPr>
          <w:rFonts w:ascii="Arial" w:eastAsia="Times New Roman" w:hAnsi="Arial" w:cs="Times New Roman"/>
          <w:b/>
          <w:sz w:val="24"/>
          <w:szCs w:val="20"/>
          <w:lang w:eastAsia="en-GB"/>
        </w:rPr>
      </w:pPr>
    </w:p>
    <w:p w:rsidR="009B463A" w:rsidRDefault="009B463A" w:rsidP="00BE56C9">
      <w:pPr>
        <w:spacing w:after="0" w:line="240" w:lineRule="auto"/>
        <w:jc w:val="center"/>
        <w:rPr>
          <w:rFonts w:ascii="Arial" w:eastAsia="Times New Roman" w:hAnsi="Arial" w:cs="Times New Roman"/>
          <w:b/>
          <w:sz w:val="24"/>
          <w:szCs w:val="20"/>
          <w:lang w:eastAsia="en-GB"/>
        </w:rPr>
      </w:pPr>
    </w:p>
    <w:p w:rsidR="009B463A" w:rsidRDefault="009B463A"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 xml:space="preserve">MindOut </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xml:space="preserve">, gay, bisexual </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Group Worker</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009B463A">
        <w:rPr>
          <w:rFonts w:ascii="Arial" w:eastAsia="Times New Roman" w:hAnsi="Arial" w:cs="Times New Roman"/>
          <w:sz w:val="24"/>
          <w:szCs w:val="20"/>
          <w:lang w:eastAsia="en-GB"/>
        </w:rPr>
        <w:t>Service Manager</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Summary of Duties</w:t>
      </w: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Facilitation of weekly peer support groups, working alongside volunteers to deliver safe, supportive, accessible mental health services run by and for LGBTQ people who have experience of mental health issues.</w:t>
      </w:r>
    </w:p>
    <w:p w:rsidR="00BE56C9" w:rsidRDefault="00BE56C9" w:rsidP="00BE56C9">
      <w:pPr>
        <w:spacing w:after="0" w:line="240" w:lineRule="auto"/>
        <w:rPr>
          <w:rFonts w:ascii="Arial" w:eastAsia="Times New Roman" w:hAnsi="Arial" w:cs="Times New Roman"/>
          <w:sz w:val="24"/>
          <w:szCs w:val="20"/>
          <w:lang w:eastAsia="en-GB"/>
        </w:rPr>
      </w:pPr>
    </w:p>
    <w:p w:rsidR="00BE56C9" w:rsidRPr="00050B47" w:rsidRDefault="00050B47"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Main tasks, Project related</w:t>
      </w:r>
    </w:p>
    <w:p w:rsidR="00BE56C9"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facilitate weekly mental hea</w:t>
      </w:r>
      <w:r>
        <w:rPr>
          <w:rFonts w:ascii="Arial" w:eastAsia="Times New Roman" w:hAnsi="Arial" w:cs="Times New Roman"/>
          <w:sz w:val="24"/>
          <w:szCs w:val="20"/>
        </w:rPr>
        <w:t>lth peer support groups for LGB</w:t>
      </w:r>
      <w:r w:rsidRPr="00FD46B4">
        <w:rPr>
          <w:rFonts w:ascii="Arial" w:eastAsia="Times New Roman" w:hAnsi="Arial" w:cs="Times New Roman"/>
          <w:sz w:val="24"/>
          <w:szCs w:val="20"/>
        </w:rPr>
        <w:t>T</w:t>
      </w:r>
      <w:r>
        <w:rPr>
          <w:rFonts w:ascii="Arial" w:eastAsia="Times New Roman" w:hAnsi="Arial" w:cs="Times New Roman"/>
          <w:sz w:val="24"/>
          <w:szCs w:val="20"/>
        </w:rPr>
        <w:t>Q</w:t>
      </w:r>
      <w:r w:rsidRPr="00FD46B4">
        <w:rPr>
          <w:rFonts w:ascii="Arial" w:eastAsia="Times New Roman" w:hAnsi="Arial" w:cs="Times New Roman"/>
          <w:sz w:val="24"/>
          <w:szCs w:val="20"/>
        </w:rPr>
        <w:t xml:space="preserve"> people</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meet with individuals to discuss their needs of the group work service,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provide follow-up for individuals after group sessions,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keep records of groups run, follow-up absences, and carry out admin tasks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support and initiate service user participation within all aspects of the organisation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as part of a team with other MindOut workers and volunteers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abide by, and contribute to reviews of, policies and protocols for project operation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monitoring and evaluation of the project's work</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publicising and promoting the work of the project</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 xml:space="preserve">to participate in other MindOut activities as required, </w:t>
      </w:r>
      <w:proofErr w:type="spellStart"/>
      <w:r w:rsidRPr="00FD46B4">
        <w:rPr>
          <w:rFonts w:ascii="Arial" w:eastAsia="Times New Roman" w:hAnsi="Arial" w:cs="Times New Roman"/>
          <w:sz w:val="24"/>
          <w:szCs w:val="20"/>
        </w:rPr>
        <w:t>eg</w:t>
      </w:r>
      <w:proofErr w:type="spellEnd"/>
      <w:r w:rsidRPr="00FD46B4">
        <w:rPr>
          <w:rFonts w:ascii="Arial" w:eastAsia="Times New Roman" w:hAnsi="Arial" w:cs="Times New Roman"/>
          <w:sz w:val="24"/>
          <w:szCs w:val="20"/>
        </w:rPr>
        <w:t xml:space="preserve"> </w:t>
      </w:r>
      <w:r>
        <w:rPr>
          <w:rFonts w:ascii="Arial" w:eastAsia="Times New Roman" w:hAnsi="Arial" w:cs="Times New Roman"/>
          <w:sz w:val="24"/>
          <w:szCs w:val="20"/>
        </w:rPr>
        <w:t xml:space="preserve">Brighton </w:t>
      </w:r>
      <w:r w:rsidRPr="00FD46B4">
        <w:rPr>
          <w:rFonts w:ascii="Arial" w:eastAsia="Times New Roman" w:hAnsi="Arial" w:cs="Times New Roman"/>
          <w:sz w:val="24"/>
          <w:szCs w:val="20"/>
        </w:rPr>
        <w:t>Pride</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alongside and to support volunteers</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provide verbal and written reports as requested</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maintain strict confidentiality with regard to information given by and information about service users</w:t>
      </w:r>
    </w:p>
    <w:p w:rsidR="00BE56C9"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work to agreed volunteer and service delivery standards, recording, referral, monitoring and evaluation systems</w:t>
      </w:r>
    </w:p>
    <w:p w:rsidR="00050B47" w:rsidRPr="00050B47" w:rsidRDefault="00050B47" w:rsidP="00050B47">
      <w:pPr>
        <w:pStyle w:val="ListParagraph"/>
        <w:spacing w:after="0" w:line="240" w:lineRule="auto"/>
        <w:rPr>
          <w:rFonts w:ascii="Arial" w:eastAsia="Times New Roman" w:hAnsi="Arial" w:cs="Arial"/>
          <w:sz w:val="24"/>
          <w:szCs w:val="24"/>
          <w:lang w:eastAsia="en-GB"/>
        </w:rPr>
      </w:pPr>
    </w:p>
    <w:p w:rsidR="00BE56C9" w:rsidRPr="00676158" w:rsidRDefault="00050B47" w:rsidP="00050B47">
      <w:pPr>
        <w:spacing w:after="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General Responsibilities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attend as appropriate meetings with the Director, staff team and MindOut executive and sub committees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prepare regular reports as required by the Director, MindOut committees or the project funder</w:t>
      </w:r>
      <w:r w:rsidR="00EF0DCB">
        <w:rPr>
          <w:rFonts w:ascii="Arial" w:hAnsi="Arial" w:cs="Arial"/>
          <w:sz w:val="24"/>
          <w:szCs w:val="24"/>
          <w:lang w:eastAsia="en-GB"/>
        </w:rPr>
        <w:t>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carry out other such tasks as appropriate in negotiation with the Director, which may be reasonably expected</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carry out all responsibilities with regard to MindOut’s Equality, Diversity and Anti-discrimination Policy and all other policies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 xml:space="preserve">to participate in relevant training and </w:t>
      </w:r>
      <w:proofErr w:type="spellStart"/>
      <w:r w:rsidRPr="00FD46B4">
        <w:rPr>
          <w:rFonts w:ascii="Arial" w:hAnsi="Arial" w:cs="Arial"/>
          <w:sz w:val="24"/>
          <w:szCs w:val="24"/>
          <w:lang w:eastAsia="en-GB"/>
        </w:rPr>
        <w:t>self development</w:t>
      </w:r>
      <w:proofErr w:type="spellEnd"/>
    </w:p>
    <w:p w:rsidR="00BE56C9" w:rsidRPr="00FD46B4" w:rsidRDefault="00BE56C9" w:rsidP="00BE56C9">
      <w:pPr>
        <w:pStyle w:val="NoSpacing"/>
        <w:rPr>
          <w:rFonts w:ascii="Arial" w:hAnsi="Arial" w:cs="Arial"/>
          <w:sz w:val="24"/>
          <w:szCs w:val="24"/>
          <w:lang w:eastAsia="en-GB"/>
        </w:rPr>
      </w:pPr>
    </w:p>
    <w:p w:rsidR="00BE56C9" w:rsidRPr="00676158" w:rsidRDefault="00BE56C9" w:rsidP="00BE56C9">
      <w:pPr>
        <w:spacing w:after="0" w:line="240" w:lineRule="auto"/>
        <w:ind w:left="720"/>
        <w:rPr>
          <w:rFonts w:ascii="Arial" w:eastAsia="Times New Roman" w:hAnsi="Arial" w:cs="Times New Roman"/>
          <w:sz w:val="24"/>
          <w:szCs w:val="20"/>
          <w:lang w:eastAsia="en-GB"/>
        </w:rPr>
      </w:pPr>
    </w:p>
    <w:p w:rsidR="00BE56C9" w:rsidRPr="00FF2224" w:rsidRDefault="00BE56C9" w:rsidP="00BE56C9">
      <w:pPr>
        <w:spacing w:after="0" w:line="240" w:lineRule="auto"/>
        <w:rPr>
          <w:rFonts w:ascii="Arial" w:eastAsia="Times New Roman" w:hAnsi="Arial" w:cs="Times New Roman"/>
          <w:sz w:val="24"/>
          <w:szCs w:val="20"/>
          <w:lang w:eastAsia="en-GB"/>
        </w:rPr>
        <w:sectPr w:rsidR="00BE56C9" w:rsidRPr="00FF2224" w:rsidSect="00BE56C9">
          <w:pgSz w:w="12240" w:h="15840"/>
          <w:pgMar w:top="720" w:right="720" w:bottom="720" w:left="720" w:header="709" w:footer="709" w:gutter="0"/>
          <w:cols w:space="708"/>
          <w:titlePg/>
          <w:docGrid w:linePitch="360"/>
        </w:sectPr>
      </w:pPr>
      <w:r w:rsidRPr="00676158">
        <w:rPr>
          <w:rFonts w:ascii="Arial" w:eastAsia="Times New Roman" w:hAnsi="Arial" w:cs="Times New Roman"/>
          <w:sz w:val="24"/>
          <w:szCs w:val="20"/>
          <w:lang w:eastAsia="en-GB"/>
        </w:rPr>
        <w:t>This job description will be reviewed periodically with the post holder to ta</w:t>
      </w:r>
      <w:r w:rsidR="0017437E">
        <w:rPr>
          <w:rFonts w:ascii="Arial" w:eastAsia="Times New Roman" w:hAnsi="Arial" w:cs="Times New Roman"/>
          <w:sz w:val="24"/>
          <w:szCs w:val="20"/>
          <w:lang w:eastAsia="en-GB"/>
        </w:rPr>
        <w:t>ke account of changing demand</w:t>
      </w:r>
      <w:r w:rsidR="003771E9">
        <w:rPr>
          <w:rFonts w:ascii="Arial" w:eastAsia="Times New Roman" w:hAnsi="Arial" w:cs="Times New Roman"/>
          <w:sz w:val="24"/>
          <w:szCs w:val="20"/>
          <w:lang w:eastAsia="en-GB"/>
        </w:rPr>
        <w:t>s.</w:t>
      </w:r>
    </w:p>
    <w:p w:rsidR="00BE56C9" w:rsidRPr="00676158" w:rsidRDefault="00BE56C9" w:rsidP="00BE56C9">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BE56C9" w:rsidRPr="00676158" w:rsidRDefault="00BE56C9" w:rsidP="00BE56C9">
      <w:pPr>
        <w:spacing w:after="0" w:line="240" w:lineRule="auto"/>
        <w:rPr>
          <w:rFonts w:ascii="Arial" w:eastAsia="Times New Roman" w:hAnsi="Arial" w:cs="Arial"/>
          <w:b/>
          <w:iCs/>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required </w:t>
      </w:r>
      <w:proofErr w:type="gramStart"/>
      <w:r w:rsidRPr="00676158">
        <w:rPr>
          <w:rFonts w:ascii="Arial" w:eastAsia="Times New Roman" w:hAnsi="Arial" w:cs="Arial"/>
          <w:sz w:val="24"/>
          <w:szCs w:val="24"/>
        </w:rPr>
        <w:t>to carry</w:t>
      </w:r>
      <w:proofErr w:type="gramEnd"/>
      <w:r w:rsidRPr="00676158">
        <w:rPr>
          <w:rFonts w:ascii="Arial" w:eastAsia="Times New Roman" w:hAnsi="Arial" w:cs="Arial"/>
          <w:sz w:val="24"/>
          <w:szCs w:val="24"/>
        </w:rPr>
        <w:t xml:space="preserve"> out the tasks described within the job description.  Please ensure that you u</w:t>
      </w:r>
      <w:r>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BE56C9" w:rsidRPr="00676158" w:rsidRDefault="00BE56C9" w:rsidP="00BE56C9">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BE56C9" w:rsidRPr="00676158" w:rsidTr="00BE56C9">
        <w:trPr>
          <w:tblHeader/>
        </w:trPr>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t>
            </w:r>
          </w:p>
        </w:tc>
        <w:tc>
          <w:tcPr>
            <w:tcW w:w="6237" w:type="dxa"/>
          </w:tcPr>
          <w:p w:rsidR="0017437E" w:rsidRDefault="0017437E" w:rsidP="0017437E">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
        </w:tc>
        <w:tc>
          <w:tcPr>
            <w:tcW w:w="1275"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Pr="00676158">
              <w:rPr>
                <w:rFonts w:ascii="Arial" w:eastAsia="Times New Roman" w:hAnsi="Arial" w:cs="Arial"/>
                <w:b/>
                <w:bCs/>
                <w:sz w:val="24"/>
                <w:szCs w:val="24"/>
              </w:rPr>
              <w:t>ssess</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BE56C9" w:rsidRPr="00676158" w:rsidRDefault="00BE56C9" w:rsidP="00BE56C9">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Pr="00676158">
              <w:rPr>
                <w:rFonts w:ascii="Arial" w:eastAsia="Times New Roman" w:hAnsi="Arial" w:cs="Arial"/>
                <w:b/>
                <w:sz w:val="24"/>
                <w:szCs w:val="24"/>
                <w:lang w:eastAsia="en-GB"/>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Personal </w:t>
            </w:r>
            <w:r w:rsidR="00E969BB">
              <w:rPr>
                <w:rFonts w:ascii="Arial" w:eastAsia="Times New Roman" w:hAnsi="Arial" w:cs="Arial"/>
                <w:sz w:val="24"/>
                <w:szCs w:val="24"/>
                <w:lang w:eastAsia="en-GB"/>
              </w:rPr>
              <w:t xml:space="preserve">lived experience of </w:t>
            </w:r>
            <w:r w:rsidR="001F5EFF">
              <w:rPr>
                <w:rFonts w:ascii="Arial" w:eastAsia="Times New Roman" w:hAnsi="Arial" w:cs="Arial"/>
                <w:sz w:val="24"/>
                <w:szCs w:val="24"/>
                <w:lang w:eastAsia="en-GB"/>
              </w:rPr>
              <w:t xml:space="preserve"> </w:t>
            </w:r>
            <w:r w:rsidR="00EF0DCB">
              <w:rPr>
                <w:rFonts w:ascii="Arial" w:eastAsia="Times New Roman" w:hAnsi="Arial" w:cs="Arial"/>
                <w:sz w:val="24"/>
                <w:szCs w:val="24"/>
                <w:lang w:eastAsia="en-GB"/>
              </w:rPr>
              <w:t xml:space="preserve">lesbian, gay, </w:t>
            </w:r>
            <w:r w:rsidR="001F5EFF">
              <w:rPr>
                <w:rFonts w:ascii="Arial" w:eastAsia="Times New Roman" w:hAnsi="Arial" w:cs="Arial"/>
                <w:sz w:val="24"/>
                <w:szCs w:val="24"/>
                <w:lang w:eastAsia="en-GB"/>
              </w:rPr>
              <w:t>bisexual,</w:t>
            </w:r>
            <w:r w:rsidR="001F5EFF" w:rsidRPr="00676158">
              <w:rPr>
                <w:rFonts w:ascii="Arial" w:eastAsia="Times New Roman" w:hAnsi="Arial" w:cs="Arial"/>
                <w:sz w:val="24"/>
                <w:szCs w:val="24"/>
                <w:lang w:eastAsia="en-GB"/>
              </w:rPr>
              <w:t xml:space="preserve"> tra</w:t>
            </w:r>
            <w:r w:rsidR="001F5EFF">
              <w:rPr>
                <w:rFonts w:ascii="Arial" w:eastAsia="Times New Roman" w:hAnsi="Arial" w:cs="Arial"/>
                <w:sz w:val="24"/>
                <w:szCs w:val="24"/>
                <w:lang w:eastAsia="en-GB"/>
              </w:rPr>
              <w:t>ns</w:t>
            </w:r>
            <w:r w:rsidR="00050B47">
              <w:rPr>
                <w:rFonts w:ascii="Arial" w:eastAsia="Times New Roman" w:hAnsi="Arial" w:cs="Arial"/>
                <w:sz w:val="24"/>
                <w:szCs w:val="24"/>
                <w:lang w:eastAsia="en-GB"/>
              </w:rPr>
              <w:t xml:space="preserve"> </w:t>
            </w:r>
            <w:r w:rsidR="00EF0DCB">
              <w:rPr>
                <w:rFonts w:ascii="Arial" w:eastAsia="Times New Roman" w:hAnsi="Arial" w:cs="Arial"/>
                <w:sz w:val="24"/>
                <w:szCs w:val="24"/>
                <w:lang w:eastAsia="en-GB"/>
              </w:rPr>
              <w:t>and</w:t>
            </w:r>
            <w:r w:rsidR="001F5EFF">
              <w:rPr>
                <w:rFonts w:ascii="Arial" w:eastAsia="Times New Roman" w:hAnsi="Arial" w:cs="Arial"/>
                <w:sz w:val="24"/>
                <w:szCs w:val="24"/>
                <w:lang w:eastAsia="en-GB"/>
              </w:rPr>
              <w:t>/or</w:t>
            </w:r>
            <w:r w:rsidR="00EF0DCB">
              <w:rPr>
                <w:rFonts w:ascii="Arial" w:eastAsia="Times New Roman" w:hAnsi="Arial" w:cs="Arial"/>
                <w:sz w:val="24"/>
                <w:szCs w:val="24"/>
                <w:lang w:eastAsia="en-GB"/>
              </w:rPr>
              <w:t xml:space="preserve"> queer </w:t>
            </w:r>
            <w:r w:rsidR="00E969BB">
              <w:rPr>
                <w:rFonts w:ascii="Arial" w:eastAsia="Times New Roman" w:hAnsi="Arial" w:cs="Arial"/>
                <w:sz w:val="24"/>
                <w:szCs w:val="24"/>
                <w:lang w:eastAsia="en-GB"/>
              </w:rPr>
              <w:t>identities</w:t>
            </w:r>
            <w:r w:rsidR="001F5EFF">
              <w:rPr>
                <w:rFonts w:ascii="Arial" w:eastAsia="Times New Roman" w:hAnsi="Arial" w:cs="Arial"/>
                <w:sz w:val="24"/>
                <w:szCs w:val="24"/>
                <w:lang w:eastAsia="en-GB"/>
              </w:rPr>
              <w:t xml:space="preserve"> and issues </w:t>
            </w:r>
            <w:r w:rsidR="00E94629">
              <w:rPr>
                <w:rFonts w:ascii="Arial" w:eastAsia="Times New Roman" w:hAnsi="Arial" w:cs="Arial"/>
                <w:sz w:val="24"/>
                <w:szCs w:val="24"/>
                <w:lang w:eastAsia="en-GB"/>
              </w:rPr>
              <w:t xml:space="preserve"> </w:t>
            </w:r>
            <w:r w:rsidR="001F5EFF">
              <w:rPr>
                <w:rFonts w:ascii="Arial" w:eastAsia="Times New Roman" w:hAnsi="Arial" w:cs="Arial"/>
                <w:sz w:val="24"/>
                <w:szCs w:val="24"/>
                <w:lang w:eastAsia="en-GB"/>
              </w:rPr>
              <w:t>experienced by LGBTQ communities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peer support group facilitation</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050B47" w:rsidRPr="00676158" w:rsidTr="00BE56C9">
        <w:tc>
          <w:tcPr>
            <w:tcW w:w="534" w:type="dxa"/>
          </w:tcPr>
          <w:p w:rsidR="00050B47"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6237" w:type="dxa"/>
          </w:tcPr>
          <w:p w:rsidR="00050B47" w:rsidRPr="0017437E" w:rsidRDefault="00050B47" w:rsidP="00BE56C9">
            <w:pPr>
              <w:spacing w:after="0" w:line="240" w:lineRule="auto"/>
              <w:rPr>
                <w:rFonts w:ascii="Arial" w:eastAsia="Times New Roman" w:hAnsi="Arial" w:cs="Arial"/>
                <w:sz w:val="24"/>
                <w:szCs w:val="24"/>
                <w:lang w:eastAsia="en-GB"/>
              </w:rPr>
            </w:pPr>
            <w:r w:rsidRPr="0017437E">
              <w:rPr>
                <w:rFonts w:ascii="Arial" w:eastAsia="Times New Roman" w:hAnsi="Arial" w:cs="Arial"/>
                <w:sz w:val="24"/>
                <w:szCs w:val="24"/>
                <w:lang w:eastAsia="en-GB"/>
              </w:rPr>
              <w:t>Experience of mental health group work</w:t>
            </w:r>
          </w:p>
        </w:tc>
        <w:tc>
          <w:tcPr>
            <w:tcW w:w="1275" w:type="dxa"/>
          </w:tcPr>
          <w:p w:rsidR="00050B47" w:rsidRPr="0017437E" w:rsidRDefault="00050B47" w:rsidP="00BE56C9">
            <w:pPr>
              <w:keepNext/>
              <w:spacing w:after="0" w:line="240" w:lineRule="auto"/>
              <w:outlineLvl w:val="0"/>
              <w:rPr>
                <w:rFonts w:ascii="Arial" w:eastAsia="Times New Roman" w:hAnsi="Arial" w:cs="Arial"/>
                <w:bCs/>
                <w:sz w:val="24"/>
                <w:szCs w:val="24"/>
              </w:rPr>
            </w:pPr>
            <w:r w:rsidRPr="0017437E">
              <w:rPr>
                <w:rFonts w:ascii="Arial" w:eastAsia="Times New Roman" w:hAnsi="Arial" w:cs="Arial"/>
                <w:bCs/>
                <w:sz w:val="24"/>
                <w:szCs w:val="24"/>
              </w:rPr>
              <w:t>A&amp;I</w:t>
            </w:r>
          </w:p>
        </w:tc>
        <w:tc>
          <w:tcPr>
            <w:tcW w:w="1418" w:type="dxa"/>
          </w:tcPr>
          <w:p w:rsidR="00050B47" w:rsidRPr="0017437E" w:rsidRDefault="00050B47" w:rsidP="00BE56C9">
            <w:pPr>
              <w:keepNext/>
              <w:spacing w:after="0" w:line="240" w:lineRule="auto"/>
              <w:jc w:val="center"/>
              <w:outlineLvl w:val="0"/>
              <w:rPr>
                <w:rFonts w:ascii="Arial" w:eastAsia="Times New Roman" w:hAnsi="Arial" w:cs="Arial"/>
                <w:bCs/>
                <w:sz w:val="24"/>
                <w:szCs w:val="24"/>
              </w:rPr>
            </w:pPr>
            <w:r w:rsidRPr="0017437E">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6237" w:type="dxa"/>
          </w:tcPr>
          <w:p w:rsidR="00BE56C9" w:rsidRPr="00676158" w:rsidRDefault="00BE56C9" w:rsidP="00EF0DCB">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w:t>
            </w:r>
            <w:r w:rsidR="00EF0DCB">
              <w:rPr>
                <w:rFonts w:ascii="Arial" w:eastAsia="Times New Roman" w:hAnsi="Arial" w:cs="Arial"/>
                <w:sz w:val="24"/>
                <w:szCs w:val="24"/>
                <w:lang w:eastAsia="en-GB"/>
              </w:rPr>
              <w:t xml:space="preserve"> an affirmative approach to LGB</w:t>
            </w:r>
            <w:r w:rsidR="00715663">
              <w:rPr>
                <w:rFonts w:ascii="Arial" w:eastAsia="Times New Roman" w:hAnsi="Arial" w:cs="Arial"/>
                <w:sz w:val="24"/>
                <w:szCs w:val="24"/>
                <w:lang w:eastAsia="en-GB"/>
              </w:rPr>
              <w:t>T</w:t>
            </w:r>
            <w:r w:rsidR="00EF0DCB">
              <w:rPr>
                <w:rFonts w:ascii="Arial" w:eastAsia="Times New Roman" w:hAnsi="Arial" w:cs="Arial"/>
                <w:sz w:val="24"/>
                <w:szCs w:val="24"/>
                <w:lang w:eastAsia="en-GB"/>
              </w:rPr>
              <w:t>Q</w:t>
            </w:r>
            <w:r w:rsidRPr="00676158">
              <w:rPr>
                <w:rFonts w:ascii="Arial" w:eastAsia="Times New Roman" w:hAnsi="Arial" w:cs="Arial"/>
                <w:sz w:val="24"/>
                <w:szCs w:val="24"/>
                <w:lang w:eastAsia="en-GB"/>
              </w:rPr>
              <w:t xml:space="preserve"> mental health issues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w:t>
            </w:r>
            <w:r w:rsidRPr="00676158">
              <w:rPr>
                <w:rFonts w:ascii="Arial" w:eastAsia="Times New Roman" w:hAnsi="Arial" w:cs="Arial"/>
                <w:bCs/>
                <w:sz w:val="24"/>
                <w:szCs w:val="24"/>
              </w:rPr>
              <w:t xml:space="preserve">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w:t>
            </w:r>
            <w:r>
              <w:rPr>
                <w:rFonts w:ascii="Arial" w:eastAsia="Times New Roman" w:hAnsi="Arial" w:cs="Arial"/>
                <w:sz w:val="24"/>
                <w:szCs w:val="24"/>
                <w:lang w:eastAsia="en-GB"/>
              </w:rPr>
              <w:t>of service user participation</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4"/>
                <w:lang w:eastAsia="en-GB"/>
              </w:rPr>
            </w:pPr>
          </w:p>
          <w:p w:rsidR="00BE56C9" w:rsidRDefault="00BE56C9" w:rsidP="00BE56C9">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p w:rsidR="00BE56C9" w:rsidRPr="00676158" w:rsidRDefault="00BE56C9" w:rsidP="00BE56C9">
            <w:pPr>
              <w:spacing w:after="0" w:line="240" w:lineRule="auto"/>
              <w:jc w:val="center"/>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Pr>
                <w:rFonts w:ascii="Arial" w:eastAsia="Times New Roman" w:hAnsi="Arial" w:cs="Arial"/>
                <w:sz w:val="24"/>
                <w:szCs w:val="24"/>
                <w:lang w:eastAsia="en-GB"/>
              </w:rPr>
              <w:t>and can use own initiative</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BE56C9" w:rsidRPr="00676158" w:rsidTr="00BE56C9">
        <w:tc>
          <w:tcPr>
            <w:tcW w:w="534" w:type="dxa"/>
          </w:tcPr>
          <w:p w:rsidR="00BE56C9"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stablish and maintain positive professional boundaries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Pr>
                <w:rFonts w:ascii="Arial" w:eastAsia="Times New Roman" w:hAnsi="Arial" w:cs="Arial"/>
                <w:sz w:val="24"/>
                <w:szCs w:val="24"/>
                <w:lang w:eastAsia="en-GB"/>
              </w:rPr>
              <w:t>ication is concise and accurate</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w:t>
            </w:r>
            <w:r>
              <w:rPr>
                <w:rFonts w:ascii="Arial" w:eastAsia="Times New Roman" w:hAnsi="Arial" w:cs="Arial"/>
                <w:sz w:val="24"/>
                <w:szCs w:val="24"/>
                <w:lang w:eastAsia="en-GB"/>
              </w:rPr>
              <w:t xml:space="preserve"> and verbal reports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0"/>
                <w:lang w:eastAsia="en-GB"/>
              </w:rPr>
            </w:pPr>
          </w:p>
          <w:p w:rsidR="00BE56C9" w:rsidRDefault="00BE56C9" w:rsidP="00BE56C9">
            <w:pPr>
              <w:spacing w:after="0" w:line="240" w:lineRule="auto"/>
              <w:jc w:val="center"/>
              <w:rPr>
                <w:rFonts w:ascii="Arial" w:eastAsia="Times New Roman" w:hAnsi="Arial" w:cs="Arial"/>
                <w:b/>
                <w:sz w:val="24"/>
                <w:szCs w:val="20"/>
                <w:lang w:eastAsia="en-GB"/>
              </w:rPr>
            </w:pPr>
            <w:r w:rsidRPr="00676158">
              <w:rPr>
                <w:rFonts w:ascii="Arial" w:eastAsia="Times New Roman" w:hAnsi="Arial" w:cs="Arial"/>
                <w:b/>
                <w:sz w:val="24"/>
                <w:szCs w:val="20"/>
                <w:lang w:eastAsia="en-GB"/>
              </w:rPr>
              <w:t>Knowledge</w:t>
            </w:r>
          </w:p>
          <w:p w:rsidR="00BE56C9" w:rsidRPr="00676158" w:rsidRDefault="00BE56C9" w:rsidP="00BE56C9">
            <w:pPr>
              <w:spacing w:after="0" w:line="240" w:lineRule="auto"/>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bCs/>
                <w:sz w:val="24"/>
                <w:szCs w:val="24"/>
              </w:rPr>
              <w:t>Understanding of the need for and methods of monitoring and evaluating the effectiveness of project delivery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bCs/>
                <w:sz w:val="24"/>
                <w:szCs w:val="24"/>
              </w:rPr>
              <w:t>Understanding of and demonstrable commitment to equal opportunities and unders</w:t>
            </w:r>
            <w:r w:rsidR="00EF0DCB">
              <w:rPr>
                <w:rFonts w:ascii="Arial" w:eastAsia="Times New Roman" w:hAnsi="Arial" w:cs="Arial"/>
                <w:bCs/>
                <w:sz w:val="24"/>
                <w:szCs w:val="24"/>
              </w:rPr>
              <w:t xml:space="preserve">tanding of diversity within LGBTQ </w:t>
            </w:r>
            <w:r w:rsidRPr="00676158">
              <w:rPr>
                <w:rFonts w:ascii="Arial" w:eastAsia="Times New Roman" w:hAnsi="Arial" w:cs="Arial"/>
                <w:bCs/>
                <w:sz w:val="24"/>
                <w:szCs w:val="24"/>
              </w:rPr>
              <w:t>communities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BE56C9" w:rsidRDefault="00BE56C9" w:rsidP="00BE56C9"/>
    <w:p w:rsidR="00BE56C9" w:rsidRDefault="00BE56C9" w:rsidP="00BE56C9">
      <w:pPr>
        <w:spacing w:after="0" w:line="240" w:lineRule="auto"/>
        <w:rPr>
          <w:rFonts w:ascii="Arial" w:eastAsia="Times New Roman" w:hAnsi="Arial" w:cs="Times New Roman"/>
          <w:b/>
          <w:sz w:val="24"/>
          <w:szCs w:val="20"/>
          <w:lang w:eastAsia="en-GB"/>
        </w:rPr>
      </w:pPr>
    </w:p>
    <w:p w:rsidR="00BE56C9" w:rsidRDefault="00BE56C9" w:rsidP="00BE56C9">
      <w:pPr>
        <w:rPr>
          <w:rFonts w:ascii="Arial" w:eastAsia="Times New Roman" w:hAnsi="Arial" w:cs="Times New Roman"/>
          <w:b/>
          <w:sz w:val="24"/>
          <w:szCs w:val="20"/>
          <w:lang w:eastAsia="en-GB"/>
        </w:rPr>
      </w:pPr>
    </w:p>
    <w:p w:rsidR="00C35683" w:rsidRDefault="00C35683" w:rsidP="00F257C2">
      <w:pPr>
        <w:rPr>
          <w:rFonts w:ascii="Arial" w:eastAsia="Times New Roman" w:hAnsi="Arial" w:cs="Times New Roman"/>
          <w:b/>
          <w:bCs/>
          <w:noProof/>
          <w:sz w:val="32"/>
          <w:szCs w:val="32"/>
          <w:lang w:eastAsia="en-GB"/>
        </w:rPr>
      </w:pPr>
    </w:p>
    <w:p w:rsidR="00F257C2" w:rsidRPr="00F257C2" w:rsidRDefault="00F257C2" w:rsidP="00F257C2">
      <w:pPr>
        <w:rPr>
          <w:rFonts w:ascii="Arial" w:eastAsia="Times New Roman" w:hAnsi="Arial" w:cs="Times New Roman"/>
          <w:b/>
          <w:sz w:val="24"/>
          <w:szCs w:val="20"/>
          <w:lang w:eastAsia="en-GB"/>
        </w:rPr>
      </w:pPr>
      <w:r w:rsidRPr="00F257C2">
        <w:rPr>
          <w:rFonts w:ascii="Arial" w:eastAsia="Times New Roman" w:hAnsi="Arial" w:cs="Times New Roman"/>
          <w:b/>
          <w:bCs/>
          <w:noProof/>
          <w:sz w:val="32"/>
          <w:szCs w:val="32"/>
          <w:lang w:eastAsia="en-GB"/>
        </w:rPr>
        <w:lastRenderedPageBreak/>
        <w:t>MindOut</w:t>
      </w:r>
      <w:r w:rsidRPr="00F257C2">
        <w:rPr>
          <w:rFonts w:ascii="Arial" w:eastAsia="Times New Roman" w:hAnsi="Arial" w:cs="Times New Roman"/>
          <w:b/>
          <w:sz w:val="24"/>
          <w:szCs w:val="20"/>
          <w:lang w:eastAsia="en-GB"/>
        </w:rPr>
        <w:t xml:space="preserve">    </w:t>
      </w:r>
      <w:r w:rsidRPr="00F257C2">
        <w:rPr>
          <w:rFonts w:ascii="Arial" w:eastAsia="Times New Roman" w:hAnsi="Arial" w:cs="Times New Roman"/>
          <w:b/>
          <w:bCs/>
          <w:sz w:val="32"/>
          <w:szCs w:val="32"/>
          <w:lang w:eastAsia="en-GB"/>
        </w:rPr>
        <w:t>Recruitment information                        April 2018</w:t>
      </w:r>
    </w:p>
    <w:p w:rsidR="00F257C2" w:rsidRPr="00F257C2" w:rsidRDefault="00F257C2" w:rsidP="00F257C2">
      <w:pPr>
        <w:spacing w:after="0" w:line="240" w:lineRule="auto"/>
        <w:rPr>
          <w:rFonts w:ascii="Arial" w:eastAsia="Times New Roman" w:hAnsi="Arial" w:cs="Times New Roman"/>
          <w:b/>
          <w:bCs/>
          <w:sz w:val="24"/>
          <w:szCs w:val="20"/>
          <w:lang w:eastAsia="en-GB"/>
        </w:rPr>
      </w:pPr>
      <w:r w:rsidRPr="00F257C2">
        <w:rPr>
          <w:rFonts w:ascii="Arial" w:eastAsia="Times New Roman" w:hAnsi="Arial" w:cs="Times New Roman"/>
          <w:b/>
          <w:bCs/>
          <w:sz w:val="24"/>
          <w:szCs w:val="20"/>
          <w:lang w:eastAsia="en-GB"/>
        </w:rPr>
        <w:t>Who we are</w:t>
      </w:r>
    </w:p>
    <w:p w:rsidR="00F257C2" w:rsidRPr="00F257C2" w:rsidRDefault="00F257C2" w:rsidP="00F257C2">
      <w:pPr>
        <w:spacing w:after="0" w:line="240" w:lineRule="auto"/>
        <w:rPr>
          <w:rFonts w:ascii="Arial" w:eastAsia="Times New Roman" w:hAnsi="Arial" w:cs="Times New Roman"/>
          <w:b/>
          <w:bCs/>
          <w:sz w:val="24"/>
          <w:szCs w:val="20"/>
          <w:lang w:eastAsia="en-GB"/>
        </w:rPr>
      </w:pPr>
    </w:p>
    <w:p w:rsidR="00F257C2" w:rsidRPr="00F257C2" w:rsidRDefault="00F257C2" w:rsidP="00F257C2">
      <w:pPr>
        <w:spacing w:after="0" w:line="240" w:lineRule="auto"/>
        <w:rPr>
          <w:rFonts w:ascii="Arial" w:hAnsi="Arial"/>
          <w:sz w:val="24"/>
          <w:lang w:val="en-US" w:eastAsia="en-GB"/>
        </w:rPr>
      </w:pPr>
      <w:r w:rsidRPr="00F257C2">
        <w:rPr>
          <w:rFonts w:ascii="Arial" w:hAnsi="Arial"/>
          <w:sz w:val="24"/>
          <w:lang w:val="en-US" w:eastAsia="en-GB"/>
        </w:rPr>
        <w:t>MindOut is run by and for LGBTQ people with experience of mental health issues.  Our services are impartial, independent</w:t>
      </w:r>
      <w:r w:rsidRPr="00F257C2">
        <w:rPr>
          <w:rFonts w:ascii="Arial" w:hAnsi="Arial"/>
          <w:color w:val="FF0000"/>
          <w:sz w:val="24"/>
          <w:lang w:val="en-US" w:eastAsia="en-GB"/>
        </w:rPr>
        <w:t xml:space="preserve">, </w:t>
      </w:r>
      <w:r w:rsidRPr="00F257C2">
        <w:rPr>
          <w:rFonts w:ascii="Arial" w:hAnsi="Arial"/>
          <w:sz w:val="24"/>
          <w:lang w:val="en-US" w:eastAsia="en-GB"/>
        </w:rPr>
        <w:t>non-judgmental, confidential and person-</w:t>
      </w:r>
      <w:proofErr w:type="spellStart"/>
      <w:r w:rsidRPr="00F257C2">
        <w:rPr>
          <w:rFonts w:ascii="Arial" w:hAnsi="Arial"/>
          <w:sz w:val="24"/>
          <w:lang w:val="en-US" w:eastAsia="en-GB"/>
        </w:rPr>
        <w:t>centred</w:t>
      </w:r>
      <w:proofErr w:type="spellEnd"/>
      <w:r w:rsidRPr="00F257C2">
        <w:rPr>
          <w:rFonts w:ascii="Arial" w:hAnsi="Arial"/>
          <w:sz w:val="24"/>
          <w:lang w:val="en-US" w:eastAsia="en-GB"/>
        </w:rPr>
        <w:t xml:space="preserve">.  Service user participation is </w:t>
      </w:r>
      <w:proofErr w:type="gramStart"/>
      <w:r w:rsidRPr="00F257C2">
        <w:rPr>
          <w:rFonts w:ascii="Arial" w:hAnsi="Arial"/>
          <w:sz w:val="24"/>
          <w:lang w:val="en-US" w:eastAsia="en-GB"/>
        </w:rPr>
        <w:t>key</w:t>
      </w:r>
      <w:proofErr w:type="gramEnd"/>
      <w:r w:rsidRPr="00F257C2">
        <w:rPr>
          <w:rFonts w:ascii="Arial" w:hAnsi="Arial"/>
          <w:sz w:val="24"/>
          <w:lang w:val="en-US" w:eastAsia="en-GB"/>
        </w:rPr>
        <w:t xml:space="preserve"> in all aspects of planning, delivery and governance of the </w:t>
      </w:r>
      <w:proofErr w:type="spellStart"/>
      <w:r w:rsidRPr="00F257C2">
        <w:rPr>
          <w:rFonts w:ascii="Arial" w:hAnsi="Arial"/>
          <w:sz w:val="24"/>
          <w:lang w:val="en-US" w:eastAsia="en-GB"/>
        </w:rPr>
        <w:t>organisation</w:t>
      </w:r>
      <w:proofErr w:type="spellEnd"/>
      <w:r w:rsidRPr="00F257C2">
        <w:rPr>
          <w:rFonts w:ascii="Arial" w:hAnsi="Arial"/>
          <w:sz w:val="24"/>
          <w:lang w:val="en-US" w:eastAsia="en-GB"/>
        </w:rPr>
        <w:t xml:space="preserve"> and its services.</w:t>
      </w:r>
    </w:p>
    <w:p w:rsidR="00F257C2" w:rsidRPr="00F257C2" w:rsidRDefault="00F257C2" w:rsidP="00F257C2">
      <w:pPr>
        <w:spacing w:after="0" w:line="240" w:lineRule="auto"/>
        <w:rPr>
          <w:rFonts w:ascii="Arial" w:eastAsia="Times New Roman" w:hAnsi="Arial" w:cs="Times New Roman"/>
          <w:sz w:val="24"/>
          <w:szCs w:val="20"/>
          <w:lang w:val="en-US" w:eastAsia="en-GB"/>
        </w:rPr>
      </w:pPr>
    </w:p>
    <w:p w:rsidR="00F257C2" w:rsidRPr="00F257C2" w:rsidRDefault="00F257C2" w:rsidP="00F257C2">
      <w:pPr>
        <w:spacing w:after="0" w:line="240" w:lineRule="auto"/>
        <w:rPr>
          <w:rFonts w:ascii="Arial" w:hAnsi="Arial"/>
          <w:sz w:val="24"/>
          <w:lang w:val="en-US"/>
        </w:rPr>
      </w:pPr>
      <w:r w:rsidRPr="00F257C2">
        <w:rPr>
          <w:rFonts w:ascii="Arial" w:hAnsi="Arial"/>
          <w:sz w:val="24"/>
          <w:lang w:val="en-US"/>
        </w:rPr>
        <w:t>Our Vision is a</w:t>
      </w:r>
      <w:r w:rsidRPr="00F257C2">
        <w:rPr>
          <w:rFonts w:ascii="Arial" w:hAnsi="Arial"/>
          <w:sz w:val="24"/>
        </w:rPr>
        <w:t xml:space="preserve"> world where the mental health of LGBTQ communities is a priority, free from stigma, respected and recognised.</w:t>
      </w:r>
    </w:p>
    <w:p w:rsidR="00F257C2" w:rsidRPr="00F257C2" w:rsidRDefault="00F257C2" w:rsidP="00F257C2">
      <w:pPr>
        <w:spacing w:after="0" w:line="240" w:lineRule="auto"/>
        <w:rPr>
          <w:rFonts w:ascii="Arial" w:hAnsi="Arial"/>
          <w:sz w:val="24"/>
        </w:rPr>
      </w:pPr>
    </w:p>
    <w:p w:rsidR="00F257C2" w:rsidRPr="00F257C2" w:rsidRDefault="00F257C2" w:rsidP="00F257C2">
      <w:pPr>
        <w:spacing w:after="0" w:line="240" w:lineRule="auto"/>
        <w:rPr>
          <w:rFonts w:ascii="Arial" w:hAnsi="Arial"/>
          <w:sz w:val="24"/>
          <w:lang w:val="en-US"/>
        </w:rPr>
      </w:pPr>
      <w:r w:rsidRPr="00F257C2">
        <w:rPr>
          <w:rFonts w:ascii="Arial" w:hAnsi="Arial"/>
          <w:sz w:val="24"/>
          <w:lang w:val="en-US"/>
        </w:rPr>
        <w:t xml:space="preserve">Our Mission is to improve the wellbeing of LGBTQ people who experience mental health issues, reduce mental health stigma, and promote positive mental health </w:t>
      </w:r>
      <w:proofErr w:type="gramStart"/>
      <w:r w:rsidRPr="00F257C2">
        <w:rPr>
          <w:rFonts w:ascii="Arial" w:hAnsi="Arial"/>
          <w:sz w:val="24"/>
          <w:lang w:val="en-US"/>
        </w:rPr>
        <w:t>amongst  LGBTQ</w:t>
      </w:r>
      <w:proofErr w:type="gramEnd"/>
      <w:r w:rsidRPr="00F257C2">
        <w:rPr>
          <w:rFonts w:ascii="Arial" w:hAnsi="Arial"/>
          <w:sz w:val="24"/>
          <w:lang w:val="en-US"/>
        </w:rPr>
        <w:t xml:space="preserve"> communities.</w:t>
      </w:r>
    </w:p>
    <w:p w:rsidR="00F257C2" w:rsidRPr="00F257C2" w:rsidRDefault="00F257C2" w:rsidP="00F257C2">
      <w:pPr>
        <w:spacing w:after="0" w:line="240" w:lineRule="auto"/>
        <w:rPr>
          <w:rFonts w:ascii="Arial" w:hAnsi="Arial" w:cs="Arial"/>
        </w:rPr>
      </w:pPr>
    </w:p>
    <w:p w:rsidR="00F257C2" w:rsidRPr="00F257C2" w:rsidRDefault="00F257C2" w:rsidP="00F257C2">
      <w:pPr>
        <w:spacing w:after="0" w:line="240" w:lineRule="auto"/>
        <w:rPr>
          <w:rFonts w:ascii="Arial" w:hAnsi="Arial"/>
          <w:sz w:val="24"/>
          <w:lang w:val="en-US"/>
        </w:rPr>
      </w:pPr>
      <w:r w:rsidRPr="00F257C2">
        <w:rPr>
          <w:rFonts w:ascii="Arial" w:hAnsi="Arial"/>
          <w:sz w:val="24"/>
          <w:lang w:val="en-US"/>
        </w:rPr>
        <w:t>Our aims are to:</w:t>
      </w:r>
    </w:p>
    <w:p w:rsidR="00F257C2" w:rsidRPr="00F257C2" w:rsidRDefault="00F257C2" w:rsidP="00F257C2">
      <w:pPr>
        <w:numPr>
          <w:ilvl w:val="0"/>
          <w:numId w:val="5"/>
        </w:numPr>
        <w:spacing w:after="0" w:line="240" w:lineRule="auto"/>
        <w:rPr>
          <w:rFonts w:ascii="Arial" w:hAnsi="Arial"/>
          <w:sz w:val="24"/>
          <w:lang w:val="en-US"/>
        </w:rPr>
      </w:pPr>
      <w:r w:rsidRPr="00F257C2">
        <w:rPr>
          <w:rFonts w:ascii="Arial" w:hAnsi="Arial"/>
          <w:sz w:val="24"/>
          <w:lang w:val="en-US"/>
        </w:rPr>
        <w:t>improve mental wellbeing for LGBTQ people</w:t>
      </w:r>
    </w:p>
    <w:p w:rsidR="00F257C2" w:rsidRPr="00F257C2" w:rsidRDefault="00F257C2" w:rsidP="00F257C2">
      <w:pPr>
        <w:numPr>
          <w:ilvl w:val="0"/>
          <w:numId w:val="5"/>
        </w:numPr>
        <w:spacing w:after="0" w:line="240" w:lineRule="auto"/>
        <w:rPr>
          <w:rFonts w:ascii="Arial" w:hAnsi="Arial"/>
          <w:sz w:val="24"/>
          <w:lang w:val="en-US"/>
        </w:rPr>
      </w:pPr>
      <w:r w:rsidRPr="00F257C2">
        <w:rPr>
          <w:rFonts w:ascii="Arial" w:hAnsi="Arial"/>
          <w:sz w:val="24"/>
          <w:lang w:val="en-US"/>
        </w:rPr>
        <w:t>reduce social isolation in LGBTQ communities</w:t>
      </w:r>
    </w:p>
    <w:p w:rsidR="00F257C2" w:rsidRPr="00F257C2" w:rsidRDefault="00F257C2" w:rsidP="00F257C2">
      <w:pPr>
        <w:numPr>
          <w:ilvl w:val="0"/>
          <w:numId w:val="5"/>
        </w:numPr>
        <w:spacing w:after="0" w:line="240" w:lineRule="auto"/>
        <w:rPr>
          <w:rFonts w:ascii="Arial" w:hAnsi="Arial"/>
          <w:sz w:val="24"/>
          <w:lang w:val="en-US"/>
        </w:rPr>
      </w:pPr>
      <w:r w:rsidRPr="00F257C2">
        <w:rPr>
          <w:rFonts w:ascii="Arial" w:hAnsi="Arial"/>
          <w:sz w:val="24"/>
          <w:lang w:val="en-US"/>
        </w:rPr>
        <w:t>reduce suicidal distress in LGBTQ communities</w:t>
      </w:r>
    </w:p>
    <w:p w:rsidR="00F257C2" w:rsidRPr="00F257C2" w:rsidRDefault="00F257C2" w:rsidP="00F257C2">
      <w:pPr>
        <w:numPr>
          <w:ilvl w:val="0"/>
          <w:numId w:val="5"/>
        </w:numPr>
        <w:spacing w:after="0" w:line="240" w:lineRule="auto"/>
        <w:rPr>
          <w:rFonts w:ascii="Arial" w:hAnsi="Arial"/>
          <w:sz w:val="24"/>
          <w:lang w:val="en-US"/>
        </w:rPr>
      </w:pPr>
      <w:r w:rsidRPr="00F257C2">
        <w:rPr>
          <w:rFonts w:ascii="Arial" w:hAnsi="Arial"/>
          <w:sz w:val="24"/>
          <w:lang w:val="en-US"/>
        </w:rPr>
        <w:t>reduce stigma associated with mental health</w:t>
      </w:r>
    </w:p>
    <w:p w:rsidR="00F257C2" w:rsidRPr="00F257C2" w:rsidRDefault="00F257C2" w:rsidP="00F257C2">
      <w:pPr>
        <w:numPr>
          <w:ilvl w:val="0"/>
          <w:numId w:val="5"/>
        </w:numPr>
        <w:spacing w:after="0" w:line="240" w:lineRule="auto"/>
        <w:rPr>
          <w:rFonts w:ascii="Arial" w:hAnsi="Arial"/>
          <w:sz w:val="24"/>
          <w:lang w:val="en-US"/>
        </w:rPr>
      </w:pPr>
      <w:r w:rsidRPr="00F257C2">
        <w:rPr>
          <w:rFonts w:ascii="Arial" w:hAnsi="Arial"/>
          <w:sz w:val="24"/>
          <w:lang w:val="en-US"/>
        </w:rPr>
        <w:t>improve mental health services for LGBTQ people</w:t>
      </w:r>
    </w:p>
    <w:p w:rsidR="00F257C2" w:rsidRPr="00F257C2" w:rsidRDefault="00F257C2" w:rsidP="00F257C2">
      <w:pPr>
        <w:spacing w:after="0"/>
        <w:contextualSpacing/>
        <w:rPr>
          <w:rFonts w:ascii="Arial" w:hAnsi="Arial" w:cs="Arial"/>
        </w:rPr>
      </w:pPr>
    </w:p>
    <w:p w:rsidR="00F257C2" w:rsidRPr="00F257C2" w:rsidRDefault="00F257C2" w:rsidP="00F257C2">
      <w:pPr>
        <w:spacing w:after="0" w:line="240" w:lineRule="auto"/>
        <w:rPr>
          <w:rFonts w:ascii="Arial" w:hAnsi="Arial"/>
          <w:sz w:val="24"/>
          <w:lang w:val="en-US"/>
        </w:rPr>
      </w:pPr>
      <w:r w:rsidRPr="00F257C2">
        <w:rPr>
          <w:rFonts w:ascii="Arial" w:hAnsi="Arial"/>
          <w:sz w:val="24"/>
          <w:lang w:val="en-US"/>
        </w:rPr>
        <w:t>Our values and principles are:</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MindOut is run by and for LGBTQ people with lived experience of mental health issues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Wellbeing includes all aspects of mental, physical and emotional health, across the whole range of mental health issues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LGBTQ mental health is a collective concern for LGBTQ communities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We work to promote equality and the diversity of our communities and the principle of accessible and safe spaces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Our work is co-produced by service users, volunteers and staff; this applies to research, development, design, promotion and delivery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Service users are engaged at all levels of the </w:t>
      </w:r>
      <w:proofErr w:type="spellStart"/>
      <w:r w:rsidRPr="00F257C2">
        <w:rPr>
          <w:rFonts w:ascii="Arial" w:hAnsi="Arial"/>
          <w:sz w:val="24"/>
          <w:lang w:val="en-US"/>
        </w:rPr>
        <w:t>organisation</w:t>
      </w:r>
      <w:proofErr w:type="spellEnd"/>
      <w:r w:rsidRPr="00F257C2">
        <w:rPr>
          <w:rFonts w:ascii="Arial" w:hAnsi="Arial"/>
          <w:sz w:val="24"/>
          <w:lang w:val="en-US"/>
        </w:rPr>
        <w:t xml:space="preserve"> and supported to volunteer, apply for paid work and become Trustees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We work to continuously improve all we do </w:t>
      </w:r>
    </w:p>
    <w:p w:rsidR="00F257C2" w:rsidRPr="00F257C2" w:rsidRDefault="00F257C2" w:rsidP="00F257C2">
      <w:pPr>
        <w:numPr>
          <w:ilvl w:val="0"/>
          <w:numId w:val="6"/>
        </w:numPr>
        <w:spacing w:after="0" w:line="240" w:lineRule="auto"/>
        <w:rPr>
          <w:rFonts w:ascii="Arial" w:hAnsi="Arial"/>
          <w:sz w:val="24"/>
          <w:lang w:val="en-US"/>
        </w:rPr>
      </w:pPr>
      <w:r w:rsidRPr="00F257C2">
        <w:rPr>
          <w:rFonts w:ascii="Arial" w:hAnsi="Arial"/>
          <w:sz w:val="24"/>
          <w:lang w:val="en-US"/>
        </w:rPr>
        <w:t xml:space="preserve">We invest in our workforce </w:t>
      </w:r>
    </w:p>
    <w:p w:rsidR="00F257C2" w:rsidRPr="00F257C2" w:rsidRDefault="00F257C2" w:rsidP="00F257C2">
      <w:pPr>
        <w:spacing w:after="0" w:line="240" w:lineRule="auto"/>
        <w:rPr>
          <w:rFonts w:ascii="Arial" w:eastAsia="Times New Roman" w:hAnsi="Arial" w:cs="Times New Roman"/>
          <w:sz w:val="24"/>
          <w:szCs w:val="20"/>
          <w:lang w:eastAsia="en-GB"/>
        </w:rPr>
      </w:pPr>
    </w:p>
    <w:p w:rsidR="00F257C2" w:rsidRPr="00F257C2" w:rsidRDefault="00F257C2" w:rsidP="00F257C2">
      <w:p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Our services include:</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 xml:space="preserve">advice and information </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mental health advocacy, including urgent need advocacy</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trans specific advocacy and group work</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peer support group work</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peer mentoring</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a low cost counselling service</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on-line support</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wellbeing courses and workshops</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 xml:space="preserve">suicide prevention initiatives, including </w:t>
      </w:r>
      <w:r>
        <w:rPr>
          <w:rFonts w:ascii="Arial" w:eastAsia="Times New Roman" w:hAnsi="Arial" w:cs="Times New Roman"/>
          <w:sz w:val="24"/>
          <w:szCs w:val="20"/>
          <w:lang w:eastAsia="en-GB"/>
        </w:rPr>
        <w:t>case work and group work</w:t>
      </w:r>
    </w:p>
    <w:p w:rsidR="00F257C2" w:rsidRPr="00F257C2"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social groups and outings</w:t>
      </w:r>
    </w:p>
    <w:p w:rsidR="00F257C2" w:rsidRPr="00FA0C39" w:rsidRDefault="00F257C2" w:rsidP="00F257C2">
      <w:pPr>
        <w:numPr>
          <w:ilvl w:val="0"/>
          <w:numId w:val="2"/>
        </w:numPr>
        <w:spacing w:after="0" w:line="240" w:lineRule="auto"/>
        <w:rPr>
          <w:rFonts w:ascii="Arial" w:eastAsia="Times New Roman" w:hAnsi="Arial" w:cs="Times New Roman"/>
          <w:sz w:val="24"/>
          <w:szCs w:val="20"/>
          <w:lang w:eastAsia="en-GB"/>
        </w:rPr>
      </w:pPr>
      <w:r w:rsidRPr="00F257C2">
        <w:rPr>
          <w:rFonts w:ascii="Arial" w:eastAsia="Times New Roman" w:hAnsi="Arial" w:cs="Times New Roman"/>
          <w:sz w:val="24"/>
          <w:szCs w:val="20"/>
          <w:lang w:eastAsia="en-GB"/>
        </w:rPr>
        <w:t>LGBTQ affirmative practice train</w:t>
      </w:r>
      <w:r w:rsidR="00FA0C39">
        <w:rPr>
          <w:rFonts w:ascii="Arial" w:eastAsia="Times New Roman" w:hAnsi="Arial" w:cs="Times New Roman"/>
          <w:sz w:val="24"/>
          <w:szCs w:val="20"/>
          <w:lang w:eastAsia="en-GB"/>
        </w:rPr>
        <w:t>ing and trans awareness training</w:t>
      </w:r>
    </w:p>
    <w:p w:rsidR="00FA0C39" w:rsidRPr="00FA0C39" w:rsidRDefault="00FA0C39" w:rsidP="00FA0C39">
      <w:pPr>
        <w:spacing w:after="0" w:line="240" w:lineRule="auto"/>
        <w:rPr>
          <w:rFonts w:ascii="Arial" w:eastAsia="Times New Roman" w:hAnsi="Arial" w:cs="Times New Roman"/>
          <w:b/>
          <w:sz w:val="24"/>
          <w:szCs w:val="20"/>
          <w:lang w:eastAsia="en-GB"/>
        </w:rPr>
      </w:pPr>
      <w:r w:rsidRPr="00FA0C39">
        <w:rPr>
          <w:rFonts w:ascii="Arial" w:eastAsia="Times New Roman" w:hAnsi="Arial" w:cs="Times New Roman"/>
          <w:b/>
          <w:sz w:val="24"/>
          <w:szCs w:val="20"/>
          <w:lang w:eastAsia="en-GB"/>
        </w:rPr>
        <w:lastRenderedPageBreak/>
        <w:t>Peer Support Group Work Service</w:t>
      </w:r>
    </w:p>
    <w:p w:rsidR="00FA0C39" w:rsidRPr="00FA0C39" w:rsidRDefault="00FA0C39" w:rsidP="00FA0C39">
      <w:pPr>
        <w:spacing w:after="0" w:line="240" w:lineRule="auto"/>
        <w:rPr>
          <w:rFonts w:ascii="Arial" w:eastAsia="Times New Roman" w:hAnsi="Arial" w:cs="Times New Roman"/>
          <w:sz w:val="24"/>
          <w:szCs w:val="20"/>
          <w:lang w:eastAsia="en-GB"/>
        </w:rPr>
      </w:pPr>
    </w:p>
    <w:p w:rsidR="00FA0C39" w:rsidRPr="0038201B" w:rsidRDefault="00FA0C39" w:rsidP="00FA0C39">
      <w:pPr>
        <w:spacing w:after="0" w:line="240" w:lineRule="auto"/>
        <w:rPr>
          <w:rFonts w:ascii="Arial" w:eastAsia="Times New Roman" w:hAnsi="Arial" w:cs="Times New Roman"/>
          <w:sz w:val="24"/>
          <w:szCs w:val="24"/>
          <w:lang w:eastAsia="en-GB"/>
        </w:rPr>
      </w:pPr>
      <w:r w:rsidRPr="0038201B">
        <w:rPr>
          <w:rFonts w:ascii="Arial" w:eastAsia="Times New Roman" w:hAnsi="Arial" w:cs="Times New Roman"/>
          <w:sz w:val="24"/>
          <w:szCs w:val="24"/>
          <w:lang w:eastAsia="en-GB"/>
        </w:rPr>
        <w:t xml:space="preserve">MindOut offers a range of peer support services, including a Peer Mentoring and Online Support Service.  You will be working in our weekly peer support group service, co-facilitating a weekly peer support drop-in, social group and/or information session or facilitating another themed peer support group, depending on demand.  </w:t>
      </w:r>
    </w:p>
    <w:p w:rsidR="00FA0C39" w:rsidRPr="0038201B" w:rsidRDefault="00FA0C39" w:rsidP="00FA0C39">
      <w:pPr>
        <w:spacing w:after="0" w:line="240" w:lineRule="auto"/>
        <w:rPr>
          <w:rFonts w:ascii="Arial" w:eastAsia="Times New Roman" w:hAnsi="Arial" w:cs="Times New Roman"/>
          <w:sz w:val="24"/>
          <w:szCs w:val="24"/>
          <w:lang w:eastAsia="en-GB"/>
        </w:rPr>
      </w:pPr>
    </w:p>
    <w:p w:rsidR="00FA0C39" w:rsidRPr="0038201B" w:rsidRDefault="00FA0C39" w:rsidP="00FA0C39">
      <w:pPr>
        <w:spacing w:after="0" w:line="240" w:lineRule="auto"/>
        <w:rPr>
          <w:rFonts w:ascii="Arial" w:eastAsia="Times New Roman" w:hAnsi="Arial" w:cs="Times New Roman"/>
          <w:sz w:val="24"/>
          <w:szCs w:val="24"/>
          <w:lang w:eastAsia="en-GB"/>
        </w:rPr>
      </w:pPr>
      <w:r w:rsidRPr="0038201B">
        <w:rPr>
          <w:rFonts w:ascii="Arial" w:eastAsia="Times New Roman" w:hAnsi="Arial" w:cs="Times New Roman"/>
          <w:sz w:val="24"/>
          <w:szCs w:val="24"/>
          <w:lang w:eastAsia="en-GB"/>
        </w:rPr>
        <w:t>In addition, we run closed identity or subject themed peer support groups, these include Out of the Blue our suicide prevention group, Work it Out for people juggling mental health concerns with paid employment, groups for people over 50 and under 30, LGBTQ women, GBTQ men, tr</w:t>
      </w:r>
      <w:r w:rsidR="0038201B" w:rsidRPr="0038201B">
        <w:rPr>
          <w:rFonts w:ascii="Arial" w:eastAsia="Times New Roman" w:hAnsi="Arial" w:cs="Times New Roman"/>
          <w:sz w:val="24"/>
          <w:szCs w:val="24"/>
          <w:lang w:eastAsia="en-GB"/>
        </w:rPr>
        <w:t xml:space="preserve">ans, bi, BAME, non-binary and queer identified </w:t>
      </w:r>
      <w:proofErr w:type="spellStart"/>
      <w:r w:rsidR="0038201B" w:rsidRPr="0038201B">
        <w:rPr>
          <w:rFonts w:ascii="Arial" w:eastAsia="Times New Roman" w:hAnsi="Arial" w:cs="Times New Roman"/>
          <w:sz w:val="24"/>
          <w:szCs w:val="24"/>
          <w:lang w:eastAsia="en-GB"/>
        </w:rPr>
        <w:t>people.</w:t>
      </w:r>
      <w:r w:rsidRPr="0038201B">
        <w:rPr>
          <w:rFonts w:ascii="Arial" w:eastAsia="Times New Roman" w:hAnsi="Arial" w:cs="Times New Roman"/>
          <w:sz w:val="24"/>
          <w:szCs w:val="24"/>
          <w:lang w:eastAsia="en-GB"/>
        </w:rPr>
        <w:t>These</w:t>
      </w:r>
      <w:proofErr w:type="spellEnd"/>
      <w:r w:rsidRPr="0038201B">
        <w:rPr>
          <w:rFonts w:ascii="Arial" w:eastAsia="Times New Roman" w:hAnsi="Arial" w:cs="Times New Roman"/>
          <w:sz w:val="24"/>
          <w:szCs w:val="24"/>
          <w:lang w:eastAsia="en-GB"/>
        </w:rPr>
        <w:t xml:space="preserve"> groups offer a safe, supportive space for LGBTQ people to share their experiences of mental health issues, to receive and offer support to each other, and to share learning around recovery and management of mental health difficulties. </w:t>
      </w:r>
    </w:p>
    <w:p w:rsidR="00FA0C39" w:rsidRPr="0038201B" w:rsidRDefault="00FA0C39" w:rsidP="00FA0C39">
      <w:pPr>
        <w:spacing w:after="0" w:line="240" w:lineRule="auto"/>
        <w:rPr>
          <w:rFonts w:ascii="Arial" w:eastAsia="Times New Roman" w:hAnsi="Arial" w:cs="Times New Roman"/>
          <w:sz w:val="24"/>
          <w:szCs w:val="24"/>
          <w:lang w:eastAsia="en-GB"/>
        </w:rPr>
      </w:pPr>
    </w:p>
    <w:p w:rsidR="00FA0C39" w:rsidRPr="0038201B" w:rsidRDefault="00FA0C39" w:rsidP="00FA0C39">
      <w:pPr>
        <w:spacing w:after="0" w:line="240" w:lineRule="auto"/>
        <w:rPr>
          <w:rFonts w:ascii="Arial" w:eastAsia="Times New Roman" w:hAnsi="Arial" w:cs="Times New Roman"/>
          <w:sz w:val="24"/>
          <w:szCs w:val="24"/>
          <w:lang w:eastAsia="en-GB"/>
        </w:rPr>
      </w:pPr>
      <w:r w:rsidRPr="0038201B">
        <w:rPr>
          <w:rFonts w:ascii="Arial" w:eastAsia="Times New Roman" w:hAnsi="Arial" w:cs="Times New Roman"/>
          <w:sz w:val="24"/>
          <w:szCs w:val="24"/>
          <w:lang w:eastAsia="en-GB"/>
        </w:rPr>
        <w:t>Group workers need to be flexible and adaptable to the needs of the group which can vary from week to week.  Working as part of a small team, group work staff and volunteers support each other to ensure that service users’ needs are met and that the service runs smoothly.</w:t>
      </w:r>
    </w:p>
    <w:p w:rsidR="00FA0C39" w:rsidRPr="0038201B" w:rsidRDefault="00FA0C39" w:rsidP="00FA0C39">
      <w:pPr>
        <w:spacing w:after="0" w:line="240" w:lineRule="auto"/>
        <w:rPr>
          <w:rFonts w:ascii="Arial" w:eastAsia="Times New Roman" w:hAnsi="Arial" w:cs="Times New Roman"/>
          <w:sz w:val="24"/>
          <w:szCs w:val="24"/>
          <w:lang w:eastAsia="en-GB"/>
        </w:rPr>
      </w:pPr>
    </w:p>
    <w:p w:rsidR="00FA0C39" w:rsidRPr="0038201B" w:rsidRDefault="00FA0C39" w:rsidP="00FA0C39">
      <w:pPr>
        <w:spacing w:after="0" w:line="240" w:lineRule="auto"/>
        <w:rPr>
          <w:rFonts w:ascii="Arial" w:eastAsia="Times New Roman" w:hAnsi="Arial" w:cs="Times New Roman"/>
          <w:sz w:val="24"/>
          <w:szCs w:val="24"/>
          <w:lang w:eastAsia="en-GB"/>
        </w:rPr>
      </w:pPr>
      <w:r w:rsidRPr="0038201B">
        <w:rPr>
          <w:rFonts w:ascii="Arial" w:eastAsia="Times New Roman" w:hAnsi="Arial" w:cs="Times New Roman"/>
          <w:sz w:val="24"/>
          <w:szCs w:val="24"/>
          <w:lang w:eastAsia="en-GB"/>
        </w:rPr>
        <w:t xml:space="preserve">All MindOut services are impartial, non-judgemental, confidential and person-centred.  Service user participation in all aspects of the planning, delivery and governance of the organisation and its services is </w:t>
      </w:r>
      <w:proofErr w:type="gramStart"/>
      <w:r w:rsidRPr="0038201B">
        <w:rPr>
          <w:rFonts w:ascii="Arial" w:eastAsia="Times New Roman" w:hAnsi="Arial" w:cs="Times New Roman"/>
          <w:sz w:val="24"/>
          <w:szCs w:val="24"/>
          <w:lang w:eastAsia="en-GB"/>
        </w:rPr>
        <w:t>key</w:t>
      </w:r>
      <w:proofErr w:type="gramEnd"/>
      <w:r w:rsidRPr="0038201B">
        <w:rPr>
          <w:rFonts w:ascii="Arial" w:eastAsia="Times New Roman" w:hAnsi="Arial" w:cs="Times New Roman"/>
          <w:sz w:val="24"/>
          <w:szCs w:val="24"/>
          <w:lang w:eastAsia="en-GB"/>
        </w:rPr>
        <w:t xml:space="preserve"> to our work and is embodied in the group work service.</w:t>
      </w:r>
    </w:p>
    <w:p w:rsidR="00F257C2" w:rsidRPr="00F257C2" w:rsidRDefault="00F257C2" w:rsidP="00F257C2">
      <w:pPr>
        <w:spacing w:after="0" w:line="240" w:lineRule="auto"/>
        <w:rPr>
          <w:rFonts w:ascii="Arial" w:hAnsi="Arial" w:cs="Arial"/>
          <w:sz w:val="24"/>
          <w:szCs w:val="24"/>
        </w:rPr>
      </w:pPr>
    </w:p>
    <w:p w:rsidR="00F257C2" w:rsidRPr="00F257C2" w:rsidRDefault="00F257C2" w:rsidP="00F257C2">
      <w:pPr>
        <w:spacing w:after="0" w:line="240" w:lineRule="auto"/>
        <w:rPr>
          <w:rFonts w:ascii="Arial" w:hAnsi="Arial" w:cs="Arial"/>
          <w:b/>
          <w:sz w:val="24"/>
          <w:szCs w:val="24"/>
        </w:rPr>
      </w:pPr>
      <w:r w:rsidRPr="00F257C2">
        <w:rPr>
          <w:rFonts w:ascii="Arial" w:hAnsi="Arial" w:cs="Arial"/>
          <w:b/>
          <w:sz w:val="24"/>
          <w:szCs w:val="24"/>
        </w:rPr>
        <w:t>MindOut’s History</w:t>
      </w:r>
    </w:p>
    <w:p w:rsidR="00F257C2" w:rsidRPr="00F257C2" w:rsidRDefault="00F257C2" w:rsidP="00F257C2">
      <w:pPr>
        <w:spacing w:after="0" w:line="240" w:lineRule="auto"/>
        <w:rPr>
          <w:rFonts w:ascii="Arial" w:hAnsi="Arial" w:cs="Arial"/>
          <w:sz w:val="24"/>
          <w:szCs w:val="24"/>
        </w:rPr>
      </w:pPr>
    </w:p>
    <w:p w:rsidR="00F257C2" w:rsidRPr="00F257C2" w:rsidRDefault="00F257C2" w:rsidP="00F257C2">
      <w:pPr>
        <w:spacing w:after="0" w:line="240" w:lineRule="auto"/>
        <w:rPr>
          <w:rFonts w:ascii="Arial" w:hAnsi="Arial" w:cs="Arial"/>
          <w:sz w:val="24"/>
          <w:szCs w:val="24"/>
        </w:rPr>
      </w:pPr>
      <w:r w:rsidRPr="00F257C2">
        <w:rPr>
          <w:rFonts w:ascii="Arial" w:hAnsi="Arial" w:cs="Arial"/>
          <w:sz w:val="24"/>
          <w:szCs w:val="24"/>
        </w:rPr>
        <w:t>For the first 12 years, MindOut was a project within Mind in Brighton and Hove.  From 1st April 2011 MindOut became an independent organisation, a charity and a company limited by guarantee.  We move</w:t>
      </w:r>
      <w:r w:rsidR="0038201B">
        <w:rPr>
          <w:rFonts w:ascii="Arial" w:hAnsi="Arial" w:cs="Arial"/>
          <w:sz w:val="24"/>
          <w:szCs w:val="24"/>
        </w:rPr>
        <w:t>d to offices at Community Base.</w:t>
      </w:r>
    </w:p>
    <w:p w:rsidR="00F257C2" w:rsidRPr="00F257C2" w:rsidRDefault="00F257C2" w:rsidP="00F257C2">
      <w:pPr>
        <w:spacing w:after="0" w:line="240" w:lineRule="auto"/>
        <w:rPr>
          <w:rFonts w:ascii="Arial" w:hAnsi="Arial" w:cs="Arial"/>
          <w:sz w:val="24"/>
          <w:szCs w:val="24"/>
        </w:rPr>
      </w:pPr>
    </w:p>
    <w:p w:rsidR="00F257C2" w:rsidRPr="00F257C2" w:rsidRDefault="00F257C2" w:rsidP="00F257C2">
      <w:pPr>
        <w:spacing w:after="0" w:line="240" w:lineRule="auto"/>
        <w:rPr>
          <w:rFonts w:ascii="Arial" w:hAnsi="Arial" w:cs="Arial"/>
          <w:b/>
          <w:sz w:val="24"/>
          <w:szCs w:val="24"/>
        </w:rPr>
      </w:pPr>
      <w:r w:rsidRPr="00F257C2">
        <w:rPr>
          <w:rFonts w:ascii="Arial" w:hAnsi="Arial" w:cs="Arial"/>
          <w:b/>
          <w:sz w:val="24"/>
          <w:szCs w:val="24"/>
        </w:rPr>
        <w:t>Staff Team</w:t>
      </w:r>
    </w:p>
    <w:p w:rsidR="00F257C2" w:rsidRPr="00F257C2" w:rsidRDefault="00F257C2" w:rsidP="00F257C2">
      <w:pPr>
        <w:spacing w:after="0" w:line="240" w:lineRule="auto"/>
        <w:rPr>
          <w:rFonts w:ascii="Arial" w:hAnsi="Arial" w:cs="Arial"/>
          <w:sz w:val="24"/>
          <w:szCs w:val="24"/>
        </w:rPr>
      </w:pPr>
    </w:p>
    <w:p w:rsidR="00F257C2" w:rsidRPr="00F257C2" w:rsidRDefault="00F257C2" w:rsidP="00F257C2">
      <w:pPr>
        <w:spacing w:after="0" w:line="240" w:lineRule="auto"/>
        <w:rPr>
          <w:rFonts w:ascii="Arial" w:hAnsi="Arial" w:cs="Arial"/>
          <w:sz w:val="24"/>
          <w:szCs w:val="24"/>
        </w:rPr>
      </w:pPr>
      <w:r w:rsidRPr="00F257C2">
        <w:rPr>
          <w:rFonts w:ascii="Arial" w:hAnsi="Arial" w:cs="Arial"/>
          <w:sz w:val="24"/>
          <w:szCs w:val="24"/>
        </w:rPr>
        <w:t xml:space="preserve">The MindOut staff team consists of the Chief Executive, Service Manager, Advocacy Senior Practitioner, Counselling Coordinator, three Advocacy Workers, a Suicide Prevention Worker, a Business Development Manager, two Administrators and two Group Workers working </w:t>
      </w:r>
      <w:r w:rsidR="0038201B">
        <w:rPr>
          <w:rFonts w:ascii="Arial" w:hAnsi="Arial" w:cs="Arial"/>
          <w:sz w:val="24"/>
          <w:szCs w:val="24"/>
        </w:rPr>
        <w:t>between 5 and 7 hours per week.</w:t>
      </w:r>
    </w:p>
    <w:p w:rsidR="00F257C2" w:rsidRPr="00F257C2" w:rsidRDefault="00F257C2" w:rsidP="00F257C2">
      <w:pPr>
        <w:spacing w:after="0" w:line="240" w:lineRule="auto"/>
        <w:rPr>
          <w:rFonts w:ascii="Arial" w:hAnsi="Arial" w:cs="Arial"/>
          <w:sz w:val="24"/>
          <w:szCs w:val="24"/>
        </w:rPr>
      </w:pPr>
      <w:r w:rsidRPr="00F257C2">
        <w:rPr>
          <w:rFonts w:ascii="Arial" w:hAnsi="Arial" w:cs="Arial"/>
          <w:sz w:val="24"/>
          <w:szCs w:val="24"/>
        </w:rPr>
        <w:t xml:space="preserve"> </w:t>
      </w:r>
    </w:p>
    <w:p w:rsidR="00F257C2" w:rsidRPr="00F257C2" w:rsidRDefault="00F257C2" w:rsidP="00F257C2">
      <w:pPr>
        <w:spacing w:after="0" w:line="240" w:lineRule="auto"/>
        <w:rPr>
          <w:rFonts w:ascii="Arial" w:hAnsi="Arial" w:cs="Arial"/>
          <w:b/>
          <w:sz w:val="24"/>
          <w:szCs w:val="24"/>
        </w:rPr>
      </w:pPr>
      <w:r w:rsidRPr="00F257C2">
        <w:rPr>
          <w:rFonts w:ascii="Arial" w:hAnsi="Arial" w:cs="Arial"/>
          <w:b/>
          <w:sz w:val="24"/>
          <w:szCs w:val="24"/>
        </w:rPr>
        <w:t>Volunteer Team</w:t>
      </w:r>
    </w:p>
    <w:p w:rsidR="00F257C2" w:rsidRPr="00F257C2" w:rsidRDefault="00F257C2" w:rsidP="00F257C2">
      <w:pPr>
        <w:spacing w:after="0" w:line="240" w:lineRule="auto"/>
        <w:rPr>
          <w:rFonts w:ascii="Arial" w:hAnsi="Arial" w:cs="Arial"/>
          <w:b/>
          <w:sz w:val="24"/>
          <w:szCs w:val="24"/>
        </w:rPr>
      </w:pPr>
    </w:p>
    <w:p w:rsidR="00F257C2" w:rsidRPr="00F257C2" w:rsidRDefault="00F257C2" w:rsidP="00F257C2">
      <w:pPr>
        <w:spacing w:after="0" w:line="240" w:lineRule="auto"/>
        <w:rPr>
          <w:rFonts w:ascii="Arial" w:hAnsi="Arial" w:cs="Arial"/>
          <w:sz w:val="24"/>
          <w:szCs w:val="24"/>
        </w:rPr>
      </w:pPr>
      <w:r w:rsidRPr="00F257C2">
        <w:rPr>
          <w:rFonts w:ascii="Arial" w:hAnsi="Arial" w:cs="Arial"/>
          <w:sz w:val="24"/>
          <w:szCs w:val="24"/>
        </w:rPr>
        <w:t>Currently MindOut has 35 volunteers working on the Counselling, Peer Mentoring, online and group work services.</w:t>
      </w:r>
    </w:p>
    <w:p w:rsidR="00F257C2" w:rsidRPr="00F257C2" w:rsidRDefault="00F257C2" w:rsidP="00F257C2">
      <w:pPr>
        <w:spacing w:after="0" w:line="240" w:lineRule="auto"/>
        <w:rPr>
          <w:rFonts w:ascii="Arial" w:hAnsi="Arial" w:cs="Arial"/>
          <w:sz w:val="24"/>
          <w:szCs w:val="24"/>
        </w:rPr>
      </w:pPr>
    </w:p>
    <w:p w:rsidR="00F257C2" w:rsidRPr="00F257C2" w:rsidRDefault="00F257C2" w:rsidP="00F257C2">
      <w:pPr>
        <w:spacing w:after="0" w:line="240" w:lineRule="auto"/>
        <w:rPr>
          <w:rFonts w:ascii="Arial" w:hAnsi="Arial" w:cs="Arial"/>
          <w:b/>
          <w:sz w:val="24"/>
          <w:szCs w:val="24"/>
        </w:rPr>
      </w:pPr>
      <w:r w:rsidRPr="00F257C2">
        <w:rPr>
          <w:rFonts w:ascii="Arial" w:hAnsi="Arial" w:cs="Arial"/>
          <w:b/>
          <w:sz w:val="24"/>
          <w:szCs w:val="24"/>
        </w:rPr>
        <w:t>Board of Trustees</w:t>
      </w:r>
    </w:p>
    <w:p w:rsidR="00F257C2" w:rsidRPr="00F257C2" w:rsidRDefault="00F257C2" w:rsidP="00F257C2">
      <w:pPr>
        <w:spacing w:after="0" w:line="240" w:lineRule="auto"/>
        <w:rPr>
          <w:rFonts w:ascii="Arial" w:hAnsi="Arial" w:cs="Arial"/>
          <w:b/>
          <w:sz w:val="24"/>
          <w:szCs w:val="24"/>
        </w:rPr>
      </w:pPr>
    </w:p>
    <w:p w:rsidR="00BE56C9" w:rsidRPr="007E70D1" w:rsidRDefault="00F257C2"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1"/>
          <w:footerReference w:type="default" r:id="rId12"/>
          <w:pgSz w:w="11906" w:h="16838" w:code="9"/>
          <w:pgMar w:top="1571" w:right="851" w:bottom="851" w:left="851" w:header="539" w:footer="709" w:gutter="0"/>
          <w:cols w:space="708"/>
          <w:docGrid w:linePitch="360"/>
        </w:sectPr>
      </w:pPr>
      <w:r w:rsidRPr="00F257C2">
        <w:rPr>
          <w:rFonts w:ascii="Arial" w:hAnsi="Arial" w:cs="Arial"/>
          <w:sz w:val="24"/>
          <w:szCs w:val="24"/>
        </w:rPr>
        <w:t>MindOut’s Execu</w:t>
      </w:r>
      <w:r w:rsidR="00E92596">
        <w:rPr>
          <w:rFonts w:ascii="Arial" w:hAnsi="Arial" w:cs="Arial"/>
          <w:sz w:val="24"/>
          <w:szCs w:val="24"/>
        </w:rPr>
        <w:t>tive Committee has 7</w:t>
      </w:r>
      <w:r w:rsidRPr="00F257C2">
        <w:rPr>
          <w:rFonts w:ascii="Arial" w:hAnsi="Arial" w:cs="Arial"/>
          <w:sz w:val="24"/>
          <w:szCs w:val="24"/>
        </w:rPr>
        <w:t xml:space="preserve"> Trustees, led by our Chair, Alison France</w:t>
      </w:r>
    </w:p>
    <w:p w:rsidR="00BE56C9" w:rsidRPr="007E70D1" w:rsidRDefault="00BE56C9" w:rsidP="009D36F9">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69AE487" wp14:editId="7F3DC01E">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bookmarkStart w:id="1" w:name="b1"/>
            <w:bookmarkEnd w:id="1"/>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548"/>
        <w:gridCol w:w="960"/>
        <w:gridCol w:w="292"/>
        <w:gridCol w:w="14"/>
        <w:gridCol w:w="222"/>
        <w:gridCol w:w="968"/>
        <w:gridCol w:w="56"/>
        <w:gridCol w:w="180"/>
        <w:gridCol w:w="1565"/>
      </w:tblGrid>
      <w:tr w:rsidR="00BE56C9" w:rsidRPr="007E70D1" w:rsidTr="00BE56C9">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180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3B66FE" w:rsidRPr="007E70D1" w:rsidTr="00BE56C9">
        <w:tc>
          <w:tcPr>
            <w:tcW w:w="5564" w:type="dxa"/>
            <w:gridSpan w:val="12"/>
          </w:tcPr>
          <w:p w:rsidR="003B66FE" w:rsidRPr="007E70D1" w:rsidRDefault="003B66FE" w:rsidP="009B463A">
            <w:pPr>
              <w:spacing w:after="0" w:line="240" w:lineRule="auto"/>
              <w:rPr>
                <w:rFonts w:ascii="Arial" w:eastAsia="Times New Roman" w:hAnsi="Arial" w:cs="Times New Roman"/>
                <w:sz w:val="24"/>
                <w:szCs w:val="20"/>
                <w:lang w:val="en-US" w:eastAsia="en-GB"/>
              </w:rPr>
            </w:pPr>
          </w:p>
        </w:tc>
        <w:tc>
          <w:tcPr>
            <w:tcW w:w="4861" w:type="dxa"/>
            <w:gridSpan w:val="10"/>
          </w:tcPr>
          <w:p w:rsidR="003B66FE" w:rsidRPr="007E70D1" w:rsidRDefault="003B66FE" w:rsidP="009B463A">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8" w:type="dxa"/>
            <w:gridSpan w:val="14"/>
            <w:tcBorders>
              <w:top w:val="nil"/>
              <w:left w:val="nil"/>
              <w:bottom w:val="nil"/>
              <w:right w:val="nil"/>
            </w:tcBorders>
            <w:shd w:val="clear" w:color="auto" w:fill="FFFFFF" w:themeFill="background1"/>
          </w:tcPr>
          <w:p w:rsidR="003B66FE" w:rsidRPr="007E70D1" w:rsidRDefault="003B66FE" w:rsidP="009B463A">
            <w:pPr>
              <w:spacing w:after="0" w:line="240" w:lineRule="auto"/>
              <w:rPr>
                <w:rFonts w:ascii="Arial" w:eastAsia="Times New Roman" w:hAnsi="Arial" w:cs="Times New Roman"/>
                <w:b/>
                <w:bCs/>
                <w:sz w:val="24"/>
                <w:szCs w:val="20"/>
                <w:lang w:eastAsia="en-GB"/>
              </w:rPr>
            </w:pPr>
          </w:p>
        </w:tc>
        <w:tc>
          <w:tcPr>
            <w:tcW w:w="2456" w:type="dxa"/>
            <w:gridSpan w:val="5"/>
            <w:tcBorders>
              <w:top w:val="nil"/>
              <w:left w:val="nil"/>
              <w:bottom w:val="nil"/>
              <w:right w:val="nil"/>
            </w:tcBorders>
            <w:shd w:val="clear" w:color="auto" w:fill="FA94D8"/>
          </w:tcPr>
          <w:p w:rsidR="003B66FE" w:rsidRPr="007E70D1" w:rsidRDefault="003B66FE" w:rsidP="003B66FE">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gridSpan w:val="2"/>
            <w:tcBorders>
              <w:top w:val="nil"/>
              <w:left w:val="nil"/>
              <w:bottom w:val="nil"/>
              <w:right w:val="single" w:sz="4" w:space="0" w:color="FA94D8"/>
            </w:tcBorders>
          </w:tcPr>
          <w:p w:rsidR="003B66FE" w:rsidRPr="007E70D1" w:rsidRDefault="003B66FE" w:rsidP="009B463A">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9B463A">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4" w:type="dxa"/>
            <w:gridSpan w:val="19"/>
            <w:tcBorders>
              <w:top w:val="nil"/>
              <w:left w:val="nil"/>
              <w:bottom w:val="nil"/>
              <w:right w:val="nil"/>
            </w:tcBorders>
          </w:tcPr>
          <w:p w:rsidR="003B66FE" w:rsidRPr="007E70D1" w:rsidRDefault="003B66FE" w:rsidP="009B463A">
            <w:pPr>
              <w:spacing w:after="0" w:line="240" w:lineRule="auto"/>
              <w:rPr>
                <w:rFonts w:ascii="Arial" w:eastAsia="Times New Roman" w:hAnsi="Arial" w:cs="Times New Roman"/>
                <w:sz w:val="24"/>
                <w:szCs w:val="20"/>
                <w:lang w:eastAsia="en-GB"/>
              </w:rPr>
            </w:pPr>
          </w:p>
        </w:tc>
        <w:tc>
          <w:tcPr>
            <w:tcW w:w="1801" w:type="dxa"/>
            <w:gridSpan w:val="3"/>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620" w:type="dxa"/>
            <w:gridSpan w:val="4"/>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val="en-US" w:eastAsia="en-GB"/>
              </w:rPr>
            </w:pPr>
          </w:p>
        </w:tc>
        <w:tc>
          <w:tcPr>
            <w:tcW w:w="9597" w:type="dxa"/>
            <w:gridSpan w:val="21"/>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9"/>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c>
          <w:tcPr>
            <w:tcW w:w="7977" w:type="dxa"/>
            <w:gridSpan w:val="1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c>
          <w:tcPr>
            <w:tcW w:w="8680" w:type="dxa"/>
            <w:gridSpan w:val="20"/>
            <w:tcBorders>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BE56C9" w:rsidRPr="007E70D1" w:rsidTr="00BE56C9">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gridSpan w:val="3"/>
            <w:tcBorders>
              <w:top w:val="single" w:sz="4" w:space="0" w:color="FA94D8"/>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3"/>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BE56C9" w:rsidRPr="007E70D1" w:rsidTr="00BE56C9">
        <w:tc>
          <w:tcPr>
            <w:tcW w:w="10420" w:type="dxa"/>
            <w:gridSpan w:val="3"/>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BE56C9" w:rsidRPr="007E70D1" w:rsidTr="003B66FE">
        <w:trPr>
          <w:trHeight w:val="5641"/>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headerReference w:type="default" r:id="rId14"/>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BE56C9" w:rsidRPr="007E70D1" w:rsidTr="00BE56C9">
        <w:trPr>
          <w:trHeight w:val="3717"/>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BE56C9" w:rsidRPr="007E70D1" w:rsidTr="00BE56C9">
        <w:tc>
          <w:tcPr>
            <w:tcW w:w="6948"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5"/>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BE56C9" w:rsidRPr="007E70D1" w:rsidTr="00BE56C9">
        <w:trPr>
          <w:tblHeader/>
        </w:trPr>
        <w:tc>
          <w:tcPr>
            <w:tcW w:w="1044"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BE56C9" w:rsidRPr="007E70D1" w:rsidTr="003B66FE">
        <w:trPr>
          <w:trHeight w:val="4956"/>
        </w:trPr>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Pr="007E70D1" w:rsidRDefault="00C76A45"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3B66FE" w:rsidRDefault="003B66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B66FE" w:rsidRPr="007E70D1" w:rsidTr="003B66FE">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8"/>
                <w:szCs w:val="8"/>
                <w:lang w:eastAsia="en-GB"/>
              </w:rPr>
            </w:pPr>
          </w:p>
          <w:p w:rsidR="003B66FE" w:rsidRPr="007E70D1" w:rsidRDefault="003B66FE"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3B66FE" w:rsidRPr="007E70D1" w:rsidRDefault="003B66FE" w:rsidP="003B66FE">
            <w:pPr>
              <w:spacing w:after="0" w:line="240" w:lineRule="auto"/>
              <w:rPr>
                <w:rFonts w:ascii="Arial" w:eastAsia="Times New Roman" w:hAnsi="Arial" w:cs="Times New Roman"/>
                <w:b/>
                <w:bCs/>
                <w:sz w:val="8"/>
                <w:szCs w:val="8"/>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blHeader/>
        </w:trPr>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3B66FE" w:rsidRPr="007E70D1" w:rsidTr="003B66FE">
        <w:tc>
          <w:tcPr>
            <w:tcW w:w="10420" w:type="dxa"/>
            <w:tcBorders>
              <w:top w:val="nil"/>
              <w:left w:val="nil"/>
              <w:bottom w:val="single" w:sz="4" w:space="0" w:color="FA94D8"/>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rHeight w:val="10109"/>
        </w:trPr>
        <w:tc>
          <w:tcPr>
            <w:tcW w:w="10420" w:type="dxa"/>
            <w:tcBorders>
              <w:top w:val="single" w:sz="4" w:space="0" w:color="FA94D8"/>
              <w:left w:val="single" w:sz="4" w:space="0" w:color="FA94D8"/>
              <w:bottom w:val="single" w:sz="4" w:space="0" w:color="FA94D8"/>
              <w:right w:val="single" w:sz="4" w:space="0" w:color="FA94D8"/>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bl>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sectPr w:rsidR="00BE56C9" w:rsidRPr="007E70D1" w:rsidSect="00BE56C9">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rPr>
          <w:tblHeader/>
        </w:trPr>
        <w:tc>
          <w:tcPr>
            <w:tcW w:w="10420" w:type="dxa"/>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BE56C9" w:rsidRPr="007E70D1" w:rsidTr="003B66FE">
        <w:tc>
          <w:tcPr>
            <w:tcW w:w="10420" w:type="dxa"/>
            <w:tcBorders>
              <w:top w:val="nil"/>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rPr>
          <w:trHeight w:val="10910"/>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BE56C9" w:rsidRDefault="00BE56C9" w:rsidP="00BE56C9">
      <w:pPr>
        <w:spacing w:after="0" w:line="240" w:lineRule="auto"/>
        <w:rPr>
          <w:rFonts w:ascii="Arial" w:eastAsia="Times New Roman" w:hAnsi="Arial" w:cs="Times New Roman"/>
          <w:sz w:val="24"/>
          <w:szCs w:val="20"/>
          <w:lang w:eastAsia="en-GB"/>
        </w:rPr>
      </w:pPr>
    </w:p>
    <w:p w:rsidR="0082615D" w:rsidRDefault="0082615D" w:rsidP="00BE56C9">
      <w:pPr>
        <w:spacing w:after="0" w:line="240" w:lineRule="auto"/>
        <w:rPr>
          <w:rFonts w:ascii="Arial" w:eastAsia="Times New Roman" w:hAnsi="Arial" w:cs="Times New Roman"/>
          <w:sz w:val="24"/>
          <w:szCs w:val="20"/>
          <w:lang w:eastAsia="en-GB"/>
        </w:rPr>
      </w:pPr>
    </w:p>
    <w:p w:rsidR="0082615D" w:rsidRPr="007E70D1" w:rsidRDefault="0082615D"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BE56C9" w:rsidRPr="007E70D1" w:rsidTr="00BE56C9">
        <w:tc>
          <w:tcPr>
            <w:tcW w:w="1368"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9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BE56C9" w:rsidRPr="007E70D1" w:rsidTr="003B66FE">
        <w:trPr>
          <w:tblHeader/>
        </w:trPr>
        <w:tc>
          <w:tcPr>
            <w:tcW w:w="10420" w:type="dxa"/>
            <w:gridSpan w:val="6"/>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Default="00BE56C9"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Pr="007E70D1" w:rsidRDefault="0082615D"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4206" w:type="dxa"/>
            <w:gridSpan w:val="2"/>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rPr>
          <w:tblHeader/>
        </w:trPr>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BE56C9" w:rsidRPr="007E70D1" w:rsidTr="00BE56C9">
        <w:tc>
          <w:tcPr>
            <w:tcW w:w="10420"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977"/>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BE56C9" w:rsidRPr="007E70D1" w:rsidTr="00BE56C9">
        <w:trPr>
          <w:tblHeader/>
        </w:trPr>
        <w:tc>
          <w:tcPr>
            <w:tcW w:w="10420" w:type="dxa"/>
            <w:gridSpan w:val="2"/>
            <w:shd w:val="clear" w:color="auto" w:fill="FA94D8"/>
          </w:tcPr>
          <w:p w:rsidR="00BE56C9" w:rsidRPr="007E70D1" w:rsidRDefault="00BE56C9" w:rsidP="00BE56C9">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2"/>
          </w:tcPr>
          <w:p w:rsidR="00BE56C9" w:rsidRPr="007E70D1" w:rsidRDefault="00BE56C9" w:rsidP="00BE56C9">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BE56C9" w:rsidRPr="007E70D1" w:rsidRDefault="00BE56C9" w:rsidP="00BE56C9">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BE56C9" w:rsidRPr="007E70D1" w:rsidTr="00BE56C9">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BE56C9" w:rsidRPr="007E70D1" w:rsidTr="00BE56C9">
              <w:trPr>
                <w:cantSplit/>
                <w:trHeight w:val="566"/>
              </w:trPr>
              <w:tc>
                <w:tcPr>
                  <w:tcW w:w="19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r>
          </w:tbl>
          <w:p w:rsidR="00BE56C9" w:rsidRPr="007E70D1" w:rsidRDefault="00BE56C9" w:rsidP="00BE56C9">
            <w:pPr>
              <w:tabs>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65C05">
              <w:rPr>
                <w:rFonts w:ascii="Arial" w:eastAsia="Times New Roman" w:hAnsi="Arial" w:cs="Arial"/>
                <w:sz w:val="24"/>
                <w:szCs w:val="24"/>
              </w:rPr>
            </w:r>
            <w:r w:rsidR="00A65C05">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7380"/>
              </w:tabs>
              <w:spacing w:after="0" w:line="240" w:lineRule="auto"/>
              <w:rPr>
                <w:rFonts w:ascii="Arial" w:eastAsia="Times New Roman" w:hAnsi="Arial" w:cs="Arial"/>
              </w:rPr>
            </w:pPr>
          </w:p>
          <w:p w:rsidR="00BE56C9" w:rsidRPr="007E70D1" w:rsidRDefault="00BE56C9" w:rsidP="00BE56C9">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BE56C9" w:rsidRPr="007E70D1" w:rsidRDefault="00BE56C9" w:rsidP="00BE56C9">
            <w:pPr>
              <w:tabs>
                <w:tab w:val="left" w:pos="7380"/>
              </w:tabs>
              <w:spacing w:after="0" w:line="240" w:lineRule="auto"/>
              <w:rPr>
                <w:rFonts w:ascii="Arial" w:eastAsia="Times New Roman" w:hAnsi="Arial" w:cs="Arial"/>
                <w:sz w:val="19"/>
                <w:szCs w:val="19"/>
              </w:rPr>
            </w:pPr>
          </w:p>
          <w:p w:rsidR="00BE56C9" w:rsidRPr="007E70D1" w:rsidRDefault="00BE56C9" w:rsidP="00BE56C9">
            <w:pPr>
              <w:tabs>
                <w:tab w:val="left" w:pos="7380"/>
              </w:tabs>
              <w:spacing w:after="0" w:line="240" w:lineRule="auto"/>
              <w:rPr>
                <w:rFonts w:ascii="Arial" w:eastAsia="Times New Roman" w:hAnsi="Arial" w:cs="Arial"/>
                <w:sz w:val="19"/>
                <w:szCs w:val="19"/>
              </w:rPr>
            </w:pPr>
          </w:p>
        </w:tc>
      </w:tr>
    </w:tbl>
    <w:p w:rsidR="00BE56C9" w:rsidRPr="007E70D1" w:rsidRDefault="00BE56C9" w:rsidP="004C3B65">
      <w:pPr>
        <w:rPr>
          <w:rFonts w:ascii="Arial" w:eastAsia="Times New Roman" w:hAnsi="Arial" w:cs="Times New Roman"/>
          <w:b/>
          <w:bCs/>
          <w:sz w:val="8"/>
          <w:szCs w:val="8"/>
          <w:lang w:eastAsia="en-GB"/>
        </w:rPr>
        <w:sectPr w:rsidR="00BE56C9" w:rsidRPr="007E70D1" w:rsidSect="00BE56C9">
          <w:pgSz w:w="11906" w:h="16838" w:code="9"/>
          <w:pgMar w:top="1571" w:right="851" w:bottom="851" w:left="851" w:header="539" w:footer="709" w:gutter="0"/>
          <w:cols w:space="708"/>
          <w:docGrid w:linePitch="360"/>
        </w:sectPr>
      </w:pPr>
    </w:p>
    <w:p w:rsidR="004C3B65" w:rsidRDefault="004C3B65"/>
    <w:tbl>
      <w:tblPr>
        <w:tblW w:w="0" w:type="auto"/>
        <w:tblInd w:w="-106" w:type="dxa"/>
        <w:tblLook w:val="01E0" w:firstRow="1" w:lastRow="1" w:firstColumn="1" w:lastColumn="1" w:noHBand="0" w:noVBand="0"/>
      </w:tblPr>
      <w:tblGrid>
        <w:gridCol w:w="10526"/>
      </w:tblGrid>
      <w:tr w:rsidR="004C3B65" w:rsidRPr="006B6DEC" w:rsidTr="004C3B65">
        <w:tc>
          <w:tcPr>
            <w:tcW w:w="10526" w:type="dxa"/>
            <w:shd w:val="clear" w:color="auto" w:fill="F884C1"/>
          </w:tcPr>
          <w:p w:rsidR="004C3B65" w:rsidRPr="006B6DEC" w:rsidRDefault="004C3B65" w:rsidP="004C3B65">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t>PRIVACY NOTICE</w:t>
            </w:r>
          </w:p>
        </w:tc>
      </w:tr>
      <w:tr w:rsidR="004C3B65" w:rsidRPr="006B6DEC" w:rsidTr="004C3B65">
        <w:tc>
          <w:tcPr>
            <w:tcW w:w="10526" w:type="dxa"/>
          </w:tcPr>
          <w:p w:rsidR="004C3B65" w:rsidRPr="006B6DEC" w:rsidRDefault="004C3B65" w:rsidP="004C3B65">
            <w:pPr>
              <w:tabs>
                <w:tab w:val="left" w:pos="2160"/>
                <w:tab w:val="left" w:pos="7380"/>
              </w:tabs>
              <w:spacing w:before="120" w:after="60" w:line="240" w:lineRule="auto"/>
              <w:rPr>
                <w:rFonts w:ascii="Arial" w:eastAsia="Times New Roman" w:hAnsi="Arial" w:cs="Arial"/>
                <w:b/>
                <w:bCs/>
                <w:sz w:val="24"/>
                <w:szCs w:val="24"/>
              </w:rPr>
            </w:pPr>
          </w:p>
        </w:tc>
      </w:tr>
      <w:tr w:rsidR="004C3B65" w:rsidRPr="006B6DEC" w:rsidTr="004C3B65">
        <w:trPr>
          <w:trHeight w:val="12553"/>
        </w:trPr>
        <w:tc>
          <w:tcPr>
            <w:tcW w:w="10526" w:type="dxa"/>
          </w:tcPr>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rsidR="004C3B65" w:rsidRPr="006B6DEC" w:rsidRDefault="004C3B65" w:rsidP="004C3B65">
            <w:pPr>
              <w:tabs>
                <w:tab w:val="left" w:pos="2160"/>
                <w:tab w:val="left" w:pos="7380"/>
              </w:tabs>
              <w:spacing w:before="120" w:after="60" w:line="240" w:lineRule="auto"/>
              <w:rPr>
                <w:rFonts w:ascii="Arial" w:eastAsia="Times New Roman" w:hAnsi="Arial" w:cs="Arial"/>
                <w:bCs/>
                <w:sz w:val="24"/>
                <w:szCs w:val="24"/>
              </w:rPr>
            </w:pPr>
          </w:p>
          <w:p w:rsidR="004C3B65" w:rsidRPr="006B6DEC" w:rsidRDefault="004C3B65" w:rsidP="004C3B65">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rsidR="004C3B65" w:rsidRDefault="004C3B65"/>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E56C9" w:rsidRPr="007E70D1" w:rsidTr="00BE56C9">
        <w:tc>
          <w:tcPr>
            <w:tcW w:w="9348"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9428"/>
        <w:gridCol w:w="1276"/>
      </w:tblGrid>
      <w:tr w:rsidR="00BE56C9" w:rsidRPr="007E70D1" w:rsidTr="00403E30">
        <w:trPr>
          <w:gridAfter w:val="1"/>
          <w:wAfter w:w="1276" w:type="dxa"/>
        </w:trPr>
        <w:tc>
          <w:tcPr>
            <w:tcW w:w="9428" w:type="dxa"/>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BE56C9" w:rsidRPr="007E70D1" w:rsidTr="00403E30">
        <w:trPr>
          <w:gridAfter w:val="1"/>
          <w:wAfter w:w="1276" w:type="dxa"/>
        </w:trPr>
        <w:tc>
          <w:tcPr>
            <w:tcW w:w="9428" w:type="dxa"/>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403E30">
        <w:tc>
          <w:tcPr>
            <w:tcW w:w="10704" w:type="dxa"/>
            <w:gridSpan w:val="2"/>
          </w:tcPr>
          <w:p w:rsidR="00BE56C9" w:rsidRPr="007E70D1" w:rsidRDefault="0034654E" w:rsidP="0006111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00BE56C9"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00BE56C9" w:rsidRPr="007E70D1">
              <w:rPr>
                <w:rFonts w:ascii="Arial" w:eastAsia="Times New Roman" w:hAnsi="Arial" w:cs="Times New Roman"/>
                <w:sz w:val="24"/>
                <w:szCs w:val="20"/>
                <w:lang w:eastAsia="en-GB"/>
              </w:rPr>
              <w:t xml:space="preserve"> Mental Health Project is an equal opportunities employer and will apply objective criteria to assess merit.  </w:t>
            </w:r>
            <w:proofErr w:type="gramStart"/>
            <w:r w:rsidR="00BE56C9"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00BE56C9" w:rsidRPr="007E70D1">
              <w:rPr>
                <w:rFonts w:ascii="Arial" w:eastAsia="Times New Roman" w:hAnsi="Arial" w:cs="Times New Roman"/>
                <w:sz w:val="24"/>
                <w:szCs w:val="20"/>
                <w:lang w:eastAsia="en-GB"/>
              </w:rPr>
              <w:t xml:space="preserve"> aims</w:t>
            </w:r>
            <w:proofErr w:type="gramEnd"/>
            <w:r w:rsidR="00BE56C9" w:rsidRPr="007E70D1">
              <w:rPr>
                <w:rFonts w:ascii="Arial" w:eastAsia="Times New Roman" w:hAnsi="Arial" w:cs="Times New Roman"/>
                <w:sz w:val="24"/>
                <w:szCs w:val="20"/>
                <w:lang w:eastAsia="en-GB"/>
              </w:rPr>
              <w:t xml:space="preserve"> to ensure that no job applicant or employee receives less favourable treatment</w:t>
            </w:r>
            <w:r w:rsidR="0006111D">
              <w:rPr>
                <w:rFonts w:ascii="Arial" w:eastAsia="Times New Roman" w:hAnsi="Arial" w:cs="Times New Roman"/>
                <w:sz w:val="24"/>
                <w:szCs w:val="20"/>
                <w:lang w:eastAsia="en-GB"/>
              </w:rPr>
              <w:t xml:space="preserve"> on the grounds of </w:t>
            </w:r>
            <w:r w:rsidR="00BE56C9" w:rsidRPr="007E70D1">
              <w:rPr>
                <w:rFonts w:ascii="Arial" w:eastAsia="Times New Roman" w:hAnsi="Arial" w:cs="Times New Roman"/>
                <w:sz w:val="24"/>
                <w:szCs w:val="20"/>
                <w:lang w:eastAsia="en-GB"/>
              </w:rPr>
              <w:t xml:space="preserve"> nationality, religion, ethnic</w:t>
            </w:r>
            <w:r w:rsidR="0006111D">
              <w:rPr>
                <w:rFonts w:ascii="Arial" w:eastAsia="Times New Roman" w:hAnsi="Arial" w:cs="Times New Roman"/>
                <w:sz w:val="24"/>
                <w:szCs w:val="20"/>
                <w:lang w:eastAsia="en-GB"/>
              </w:rPr>
              <w:t>ity, gender, gender expression,</w:t>
            </w:r>
            <w:r w:rsidR="00BE56C9" w:rsidRPr="007E70D1">
              <w:rPr>
                <w:rFonts w:ascii="Arial" w:eastAsia="Times New Roman" w:hAnsi="Arial" w:cs="Times New Roman"/>
                <w:sz w:val="24"/>
                <w:szCs w:val="20"/>
                <w:lang w:eastAsia="en-GB"/>
              </w:rPr>
              <w:t xml:space="preserve"> marital status, </w:t>
            </w:r>
            <w:r w:rsidR="0006111D">
              <w:rPr>
                <w:rFonts w:ascii="Arial" w:eastAsia="Times New Roman" w:hAnsi="Arial" w:cs="Times New Roman"/>
                <w:sz w:val="24"/>
                <w:szCs w:val="20"/>
                <w:lang w:eastAsia="en-GB"/>
              </w:rPr>
              <w:t xml:space="preserve">pregnancy or maternity, </w:t>
            </w:r>
            <w:r w:rsidR="00BE56C9"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00BE56C9" w:rsidRPr="007E70D1">
              <w:rPr>
                <w:rFonts w:ascii="Arial" w:eastAsia="Times New Roman" w:hAnsi="Arial" w:cs="Times New Roman"/>
                <w:sz w:val="24"/>
                <w:szCs w:val="20"/>
                <w:lang w:eastAsia="en-GB"/>
              </w:rPr>
              <w:t>Min</w:t>
            </w:r>
            <w:r w:rsidR="005A1326">
              <w:rPr>
                <w:rFonts w:ascii="Arial" w:eastAsia="Times New Roman" w:hAnsi="Arial" w:cs="Times New Roman"/>
                <w:sz w:val="24"/>
                <w:szCs w:val="20"/>
                <w:lang w:eastAsia="en-GB"/>
              </w:rPr>
              <w:t>dOut  is</w:t>
            </w:r>
            <w:proofErr w:type="gramEnd"/>
            <w:r w:rsidR="005A1326">
              <w:rPr>
                <w:rFonts w:ascii="Arial" w:eastAsia="Times New Roman" w:hAnsi="Arial" w:cs="Times New Roman"/>
                <w:sz w:val="24"/>
                <w:szCs w:val="20"/>
                <w:lang w:eastAsia="en-GB"/>
              </w:rPr>
              <w:t xml:space="preserve"> particularly concerned</w:t>
            </w:r>
            <w:r w:rsidR="00BE56C9" w:rsidRPr="007E70D1">
              <w:rPr>
                <w:rFonts w:ascii="Arial" w:eastAsia="Times New Roman" w:hAnsi="Arial" w:cs="Times New Roman"/>
                <w:sz w:val="24"/>
                <w:szCs w:val="20"/>
                <w:lang w:eastAsia="en-GB"/>
              </w:rPr>
              <w:t xml:space="preserve"> not to discriminate against applicants who hav</w:t>
            </w:r>
            <w:r w:rsidR="005A1326">
              <w:rPr>
                <w:rFonts w:ascii="Arial" w:eastAsia="Times New Roman" w:hAnsi="Arial" w:cs="Times New Roman"/>
                <w:sz w:val="24"/>
                <w:szCs w:val="20"/>
                <w:lang w:eastAsia="en-GB"/>
              </w:rPr>
              <w:t>e lived experience of mental health issues.</w:t>
            </w:r>
          </w:p>
        </w:tc>
      </w:tr>
      <w:tr w:rsidR="00BE56C9" w:rsidRPr="007E70D1" w:rsidTr="00403E30">
        <w:tc>
          <w:tcPr>
            <w:tcW w:w="10704" w:type="dxa"/>
            <w:gridSpan w:val="2"/>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403E30">
        <w:tc>
          <w:tcPr>
            <w:tcW w:w="10704" w:type="dxa"/>
            <w:gridSpan w:val="2"/>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gramStart"/>
            <w:r w:rsidRPr="007E70D1">
              <w:rPr>
                <w:rFonts w:ascii="Arial" w:eastAsia="Times New Roman" w:hAnsi="Arial" w:cs="Times New Roman"/>
                <w:sz w:val="24"/>
                <w:szCs w:val="20"/>
                <w:lang w:eastAsia="en-GB"/>
              </w:rPr>
              <w:t>Min</w:t>
            </w:r>
            <w:r w:rsidR="005A1326">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w:t>
            </w:r>
            <w:proofErr w:type="gramEnd"/>
            <w:r w:rsidRPr="007E70D1">
              <w:rPr>
                <w:rFonts w:ascii="Arial" w:eastAsia="Times New Roman" w:hAnsi="Arial" w:cs="Times New Roman"/>
                <w:sz w:val="24"/>
                <w:szCs w:val="20"/>
                <w:lang w:eastAsia="en-GB"/>
              </w:rPr>
              <w:t xml:space="preserve"> committed to a programme of action to make this policy fully effective.</w:t>
            </w:r>
          </w:p>
        </w:tc>
      </w:tr>
      <w:tr w:rsidR="00BE56C9" w:rsidRPr="007E70D1" w:rsidTr="00403E30">
        <w:tc>
          <w:tcPr>
            <w:tcW w:w="10704" w:type="dxa"/>
            <w:gridSpan w:val="2"/>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403E30">
        <w:tc>
          <w:tcPr>
            <w:tcW w:w="10704" w:type="dxa"/>
            <w:gridSpan w:val="2"/>
          </w:tcPr>
          <w:p w:rsidR="00BE56C9" w:rsidRDefault="00BE56C9" w:rsidP="00F86EB0">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sidR="005A1326">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sidR="00F86EB0">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rsidR="00F86EB0" w:rsidRPr="007E70D1" w:rsidRDefault="00F86EB0" w:rsidP="00F86EB0">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sidR="005A1326">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BE56C9" w:rsidRPr="007E70D1" w:rsidTr="00BE56C9">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b/>
                <w:bCs/>
                <w:sz w:val="24"/>
                <w:szCs w:val="20"/>
                <w:lang w:eastAsia="en-GB"/>
              </w:rPr>
            </w:pPr>
          </w:p>
          <w:p w:rsidR="0082615D" w:rsidRPr="007E70D1" w:rsidRDefault="0082615D" w:rsidP="00BE56C9">
            <w:pPr>
              <w:spacing w:after="0" w:line="240" w:lineRule="auto"/>
              <w:rPr>
                <w:rFonts w:ascii="Arial" w:eastAsia="Times New Roman" w:hAnsi="Arial" w:cs="Times New Roman"/>
                <w:b/>
                <w:bCs/>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8F3E9B" w:rsidRDefault="008F3E9B" w:rsidP="00BE56C9">
      <w:pPr>
        <w:spacing w:after="0" w:line="240" w:lineRule="auto"/>
        <w:rPr>
          <w:rFonts w:ascii="Arial" w:eastAsia="Times New Roman" w:hAnsi="Arial" w:cs="Times New Roman"/>
          <w:sz w:val="24"/>
          <w:szCs w:val="20"/>
          <w:lang w:eastAsia="en-GB"/>
        </w:rPr>
      </w:pPr>
    </w:p>
    <w:p w:rsidR="008F3E9B" w:rsidRDefault="008F3E9B"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8F3E9B" w:rsidTr="008F3E9B">
        <w:tc>
          <w:tcPr>
            <w:tcW w:w="9348" w:type="dxa"/>
            <w:gridSpan w:val="9"/>
            <w:shd w:val="clear" w:color="auto" w:fill="FA94D8"/>
            <w:hideMark/>
          </w:tcPr>
          <w:p w:rsidR="008F3E9B" w:rsidRDefault="008F3E9B">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How would you describe your gender?</w:t>
            </w:r>
          </w:p>
        </w:tc>
      </w:tr>
      <w:tr w:rsidR="008F3E9B" w:rsidTr="008F3E9B">
        <w:tc>
          <w:tcPr>
            <w:tcW w:w="9348" w:type="dxa"/>
            <w:gridSpan w:val="9"/>
            <w:shd w:val="clear" w:color="auto" w:fill="FFFFFF" w:themeFill="background1"/>
          </w:tcPr>
          <w:p w:rsidR="008F3E9B" w:rsidRDefault="008F3E9B">
            <w:pPr>
              <w:spacing w:after="0" w:line="240" w:lineRule="auto"/>
              <w:rPr>
                <w:rFonts w:ascii="Arial" w:eastAsia="Times New Roman" w:hAnsi="Arial" w:cs="Times New Roman"/>
                <w:b/>
                <w:bCs/>
                <w:sz w:val="24"/>
                <w:szCs w:val="20"/>
                <w:lang w:eastAsia="en-GB"/>
              </w:rPr>
            </w:pPr>
          </w:p>
        </w:tc>
      </w:tr>
      <w:tr w:rsidR="008F3E9B" w:rsidTr="008F3E9B">
        <w:tc>
          <w:tcPr>
            <w:tcW w:w="1774" w:type="dxa"/>
            <w:tcBorders>
              <w:top w:val="nil"/>
              <w:left w:val="nil"/>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jc w:val="right"/>
              <w:rPr>
                <w:rFonts w:ascii="Arial" w:eastAsia="Times New Roman" w:hAnsi="Arial" w:cs="Times New Roman"/>
                <w:sz w:val="24"/>
                <w:szCs w:val="20"/>
                <w:lang w:eastAsia="en-GB"/>
              </w:rPr>
            </w:pPr>
          </w:p>
        </w:tc>
        <w:tc>
          <w:tcPr>
            <w:tcW w:w="1559" w:type="dxa"/>
            <w:tcBorders>
              <w:top w:val="nil"/>
              <w:left w:val="single" w:sz="4" w:space="0" w:color="FF99FF"/>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jc w:val="right"/>
              <w:rPr>
                <w:rFonts w:ascii="Arial" w:eastAsia="Times New Roman" w:hAnsi="Arial" w:cs="Times New Roman"/>
                <w:sz w:val="24"/>
                <w:szCs w:val="20"/>
                <w:lang w:eastAsia="en-GB"/>
              </w:rPr>
            </w:pPr>
          </w:p>
        </w:tc>
        <w:tc>
          <w:tcPr>
            <w:tcW w:w="1984" w:type="dxa"/>
            <w:gridSpan w:val="2"/>
            <w:tcBorders>
              <w:top w:val="nil"/>
              <w:left w:val="single" w:sz="4" w:space="0" w:color="FF99FF"/>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jc w:val="right"/>
              <w:rPr>
                <w:rFonts w:ascii="Arial" w:eastAsia="Times New Roman" w:hAnsi="Arial" w:cs="Times New Roman"/>
                <w:sz w:val="24"/>
                <w:szCs w:val="20"/>
                <w:lang w:eastAsia="en-GB"/>
              </w:rPr>
            </w:pPr>
          </w:p>
        </w:tc>
        <w:tc>
          <w:tcPr>
            <w:tcW w:w="1708" w:type="dxa"/>
            <w:tcBorders>
              <w:top w:val="nil"/>
              <w:left w:val="single" w:sz="4" w:space="0" w:color="FF99FF"/>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rPr>
                <w:rFonts w:ascii="Arial" w:eastAsia="Times New Roman" w:hAnsi="Arial" w:cs="Times New Roman"/>
                <w:sz w:val="24"/>
                <w:szCs w:val="20"/>
                <w:lang w:eastAsia="en-GB"/>
              </w:rPr>
            </w:pPr>
          </w:p>
        </w:tc>
      </w:tr>
      <w:tr w:rsidR="008F3E9B" w:rsidTr="008F3E9B">
        <w:tc>
          <w:tcPr>
            <w:tcW w:w="9348" w:type="dxa"/>
            <w:gridSpan w:val="9"/>
            <w:shd w:val="clear" w:color="auto" w:fill="FFFFFF" w:themeFill="background1"/>
          </w:tcPr>
          <w:p w:rsidR="008F3E9B" w:rsidRDefault="008F3E9B">
            <w:pPr>
              <w:spacing w:after="0" w:line="240" w:lineRule="auto"/>
              <w:rPr>
                <w:rFonts w:ascii="Arial" w:eastAsia="Times New Roman" w:hAnsi="Arial" w:cs="Times New Roman"/>
                <w:sz w:val="24"/>
                <w:szCs w:val="20"/>
                <w:lang w:eastAsia="en-GB"/>
              </w:rPr>
            </w:pPr>
          </w:p>
        </w:tc>
      </w:tr>
      <w:tr w:rsidR="008F3E9B" w:rsidTr="008F3E9B">
        <w:tc>
          <w:tcPr>
            <w:tcW w:w="1774" w:type="dxa"/>
            <w:tcBorders>
              <w:top w:val="nil"/>
              <w:left w:val="nil"/>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jc w:val="right"/>
              <w:rPr>
                <w:rFonts w:ascii="Arial" w:eastAsia="Times New Roman" w:hAnsi="Arial" w:cs="Times New Roman"/>
                <w:sz w:val="24"/>
                <w:szCs w:val="20"/>
                <w:lang w:eastAsia="en-GB"/>
              </w:rPr>
            </w:pPr>
          </w:p>
        </w:tc>
        <w:tc>
          <w:tcPr>
            <w:tcW w:w="2551" w:type="dxa"/>
            <w:gridSpan w:val="3"/>
            <w:tcBorders>
              <w:top w:val="nil"/>
              <w:left w:val="single" w:sz="4" w:space="0" w:color="FF99FF"/>
              <w:bottom w:val="nil"/>
              <w:right w:val="single" w:sz="4" w:space="0" w:color="FF99FF"/>
            </w:tcBorders>
            <w:shd w:val="clear" w:color="auto" w:fill="FFFFFF" w:themeFill="background1"/>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8F3E9B" w:rsidRDefault="008F3E9B">
            <w:pPr>
              <w:spacing w:after="0" w:line="240" w:lineRule="auto"/>
              <w:rPr>
                <w:rFonts w:ascii="Arial" w:eastAsia="Times New Roman" w:hAnsi="Arial" w:cs="Times New Roman"/>
                <w:sz w:val="24"/>
                <w:szCs w:val="20"/>
                <w:lang w:eastAsia="en-GB"/>
              </w:rPr>
            </w:pPr>
          </w:p>
        </w:tc>
      </w:tr>
    </w:tbl>
    <w:p w:rsidR="008F3E9B" w:rsidRDefault="008F3E9B" w:rsidP="008F3E9B">
      <w:pPr>
        <w:spacing w:after="0" w:line="240" w:lineRule="auto"/>
        <w:rPr>
          <w:rFonts w:ascii="Arial" w:eastAsia="Times New Roman" w:hAnsi="Arial" w:cs="Times New Roman"/>
          <w:sz w:val="24"/>
          <w:szCs w:val="20"/>
          <w:u w:val="single"/>
          <w:lang w:eastAsia="en-GB"/>
        </w:rPr>
      </w:pPr>
    </w:p>
    <w:p w:rsidR="008F3E9B" w:rsidRDefault="008F3E9B" w:rsidP="008F3E9B">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682"/>
        <w:gridCol w:w="1047"/>
        <w:gridCol w:w="656"/>
        <w:gridCol w:w="1111"/>
        <w:gridCol w:w="686"/>
      </w:tblGrid>
      <w:tr w:rsidR="008F3E9B" w:rsidTr="00403E30">
        <w:tc>
          <w:tcPr>
            <w:tcW w:w="3043" w:type="pct"/>
            <w:tcBorders>
              <w:top w:val="nil"/>
              <w:left w:val="nil"/>
              <w:bottom w:val="nil"/>
              <w:right w:val="nil"/>
            </w:tcBorders>
            <w:shd w:val="clear" w:color="auto" w:fill="FA94D8"/>
            <w:hideMark/>
          </w:tcPr>
          <w:p w:rsidR="008F3E9B" w:rsidRDefault="008F3E9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8F3E9B" w:rsidRDefault="008F3E9B">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Yes</w:t>
            </w:r>
          </w:p>
        </w:tc>
        <w:tc>
          <w:tcPr>
            <w:tcW w:w="307" w:type="pct"/>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w:t>
            </w:r>
          </w:p>
        </w:tc>
        <w:tc>
          <w:tcPr>
            <w:tcW w:w="321" w:type="pct"/>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rPr>
                <w:rFonts w:ascii="Arial" w:eastAsia="Times New Roman" w:hAnsi="Arial" w:cs="Times New Roman"/>
                <w:sz w:val="24"/>
                <w:szCs w:val="20"/>
                <w:lang w:eastAsia="en-GB"/>
              </w:rPr>
            </w:pPr>
          </w:p>
        </w:tc>
      </w:tr>
    </w:tbl>
    <w:p w:rsidR="00403E30" w:rsidRDefault="00403E30"/>
    <w:p w:rsidR="00403E30" w:rsidRDefault="00403E30"/>
    <w:p w:rsidR="00403E30" w:rsidRDefault="00403E30"/>
    <w:p w:rsidR="00403E30" w:rsidRDefault="00403E30"/>
    <w:tbl>
      <w:tblPr>
        <w:tblW w:w="3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1"/>
      </w:tblGrid>
      <w:tr w:rsidR="008F3E9B" w:rsidTr="00403E30">
        <w:tc>
          <w:tcPr>
            <w:tcW w:w="5000" w:type="pct"/>
            <w:tcBorders>
              <w:top w:val="nil"/>
              <w:left w:val="nil"/>
              <w:bottom w:val="nil"/>
              <w:right w:val="nil"/>
            </w:tcBorders>
            <w:shd w:val="clear" w:color="auto" w:fill="FA94D8"/>
            <w:hideMark/>
          </w:tcPr>
          <w:p w:rsidR="008F3E9B" w:rsidRDefault="008F3E9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lastRenderedPageBreak/>
              <w:t>How would you describe your sexual orientation?</w:t>
            </w:r>
          </w:p>
        </w:tc>
      </w:tr>
      <w:tr w:rsidR="008F3E9B" w:rsidTr="00403E30">
        <w:trPr>
          <w:trHeight w:val="80"/>
        </w:trPr>
        <w:tc>
          <w:tcPr>
            <w:tcW w:w="5000" w:type="pct"/>
            <w:tcBorders>
              <w:top w:val="nil"/>
              <w:left w:val="nil"/>
              <w:bottom w:val="nil"/>
              <w:right w:val="nil"/>
            </w:tcBorders>
            <w:shd w:val="clear" w:color="auto" w:fill="FA94D8"/>
          </w:tcPr>
          <w:p w:rsidR="008F3E9B" w:rsidRDefault="008F3E9B">
            <w:pPr>
              <w:spacing w:after="0" w:line="240" w:lineRule="auto"/>
              <w:rPr>
                <w:rFonts w:ascii="Arial" w:eastAsia="Times New Roman" w:hAnsi="Arial" w:cs="Times New Roman"/>
                <w:b/>
                <w:bCs/>
                <w:sz w:val="24"/>
                <w:szCs w:val="20"/>
                <w:lang w:eastAsia="en-GB"/>
              </w:rPr>
            </w:pPr>
          </w:p>
        </w:tc>
      </w:tr>
    </w:tbl>
    <w:p w:rsidR="008F3E9B" w:rsidRDefault="008F3E9B" w:rsidP="008F3E9B">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8F3E9B" w:rsidTr="008F3E9B">
        <w:tc>
          <w:tcPr>
            <w:tcW w:w="1384" w:type="dxa"/>
            <w:tcBorders>
              <w:top w:val="nil"/>
              <w:left w:val="nil"/>
              <w:bottom w:val="nil"/>
              <w:right w:val="single" w:sz="4" w:space="0" w:color="FA94D8"/>
            </w:tcBorders>
            <w:vAlign w:val="bottom"/>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jc w:val="right"/>
              <w:rPr>
                <w:rFonts w:ascii="Arial" w:eastAsia="Times New Roman" w:hAnsi="Arial" w:cs="Times New Roman"/>
                <w:sz w:val="24"/>
                <w:szCs w:val="20"/>
                <w:lang w:eastAsia="en-GB"/>
              </w:rPr>
            </w:pPr>
          </w:p>
        </w:tc>
        <w:tc>
          <w:tcPr>
            <w:tcW w:w="993" w:type="dxa"/>
            <w:tcBorders>
              <w:top w:val="nil"/>
              <w:left w:val="single" w:sz="4" w:space="0" w:color="FA94D8"/>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jc w:val="right"/>
              <w:rPr>
                <w:rFonts w:ascii="Arial" w:eastAsia="Times New Roman" w:hAnsi="Arial" w:cs="Times New Roman"/>
                <w:sz w:val="24"/>
                <w:szCs w:val="20"/>
                <w:lang w:eastAsia="en-GB"/>
              </w:rPr>
            </w:pPr>
          </w:p>
        </w:tc>
        <w:tc>
          <w:tcPr>
            <w:tcW w:w="1984" w:type="dxa"/>
            <w:gridSpan w:val="2"/>
            <w:tcBorders>
              <w:top w:val="nil"/>
              <w:left w:val="single" w:sz="4" w:space="0" w:color="FA94D8"/>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jc w:val="right"/>
              <w:rPr>
                <w:rFonts w:ascii="Arial" w:eastAsia="Times New Roman" w:hAnsi="Arial" w:cs="Times New Roman"/>
                <w:sz w:val="24"/>
                <w:szCs w:val="20"/>
                <w:lang w:eastAsia="en-GB"/>
              </w:rPr>
            </w:pPr>
          </w:p>
        </w:tc>
        <w:tc>
          <w:tcPr>
            <w:tcW w:w="1417" w:type="dxa"/>
            <w:tcBorders>
              <w:top w:val="nil"/>
              <w:left w:val="single" w:sz="4" w:space="0" w:color="FA94D8"/>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jc w:val="right"/>
              <w:rPr>
                <w:rFonts w:ascii="Arial" w:eastAsia="Times New Roman" w:hAnsi="Arial" w:cs="Times New Roman"/>
                <w:sz w:val="24"/>
                <w:szCs w:val="20"/>
                <w:lang w:eastAsia="en-GB"/>
              </w:rPr>
            </w:pPr>
          </w:p>
        </w:tc>
        <w:tc>
          <w:tcPr>
            <w:tcW w:w="1418" w:type="dxa"/>
            <w:tcBorders>
              <w:top w:val="nil"/>
              <w:left w:val="single" w:sz="4" w:space="0" w:color="FA94D8"/>
              <w:bottom w:val="nil"/>
              <w:right w:val="single" w:sz="4" w:space="0" w:color="FA94D8"/>
            </w:tcBorders>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8F3E9B" w:rsidRDefault="008F3E9B">
            <w:pPr>
              <w:spacing w:after="0" w:line="240" w:lineRule="auto"/>
              <w:jc w:val="right"/>
              <w:rPr>
                <w:rFonts w:ascii="Arial" w:eastAsia="Times New Roman" w:hAnsi="Arial" w:cs="Times New Roman"/>
                <w:sz w:val="24"/>
                <w:szCs w:val="20"/>
                <w:lang w:eastAsia="en-GB"/>
              </w:rPr>
            </w:pPr>
          </w:p>
        </w:tc>
      </w:tr>
      <w:tr w:rsidR="008F3E9B" w:rsidTr="008F3E9B">
        <w:tc>
          <w:tcPr>
            <w:tcW w:w="9606" w:type="dxa"/>
            <w:gridSpan w:val="11"/>
            <w:vAlign w:val="bottom"/>
          </w:tcPr>
          <w:p w:rsidR="008F3E9B" w:rsidRDefault="008F3E9B">
            <w:pPr>
              <w:spacing w:after="0" w:line="240" w:lineRule="auto"/>
              <w:jc w:val="right"/>
              <w:rPr>
                <w:rFonts w:ascii="Arial" w:eastAsia="Times New Roman" w:hAnsi="Arial" w:cs="Times New Roman"/>
                <w:sz w:val="24"/>
                <w:szCs w:val="20"/>
                <w:lang w:eastAsia="en-GB"/>
              </w:rPr>
            </w:pPr>
          </w:p>
        </w:tc>
      </w:tr>
      <w:tr w:rsidR="008F3E9B" w:rsidTr="008F3E9B">
        <w:tc>
          <w:tcPr>
            <w:tcW w:w="4803" w:type="dxa"/>
            <w:gridSpan w:val="5"/>
            <w:tcBorders>
              <w:top w:val="nil"/>
              <w:left w:val="nil"/>
              <w:bottom w:val="nil"/>
              <w:right w:val="single" w:sz="4" w:space="0" w:color="FA94D8"/>
            </w:tcBorders>
            <w:vAlign w:val="bottom"/>
            <w:hideMark/>
          </w:tcPr>
          <w:p w:rsidR="008F3E9B" w:rsidRDefault="008F3E9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left w:val="nil"/>
              <w:bottom w:val="single" w:sz="4" w:space="0" w:color="FA94D8"/>
              <w:right w:val="single" w:sz="4" w:space="0" w:color="FA94D8"/>
            </w:tcBorders>
            <w:vAlign w:val="bottom"/>
          </w:tcPr>
          <w:p w:rsidR="008F3E9B" w:rsidRDefault="008F3E9B">
            <w:pPr>
              <w:spacing w:after="0" w:line="240" w:lineRule="auto"/>
              <w:jc w:val="right"/>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BE56C9" w:rsidRPr="007E70D1" w:rsidTr="00BE56C9">
        <w:trPr>
          <w:trHeight w:val="282"/>
        </w:trPr>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6"/>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80"/>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5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86EB0" w:rsidRPr="007E70D1" w:rsidTr="00F86EB0">
        <w:tc>
          <w:tcPr>
            <w:tcW w:w="10420" w:type="dxa"/>
            <w:shd w:val="clear" w:color="auto" w:fill="FA94D8"/>
          </w:tcPr>
          <w:p w:rsidR="00F86EB0" w:rsidRPr="00F86EB0" w:rsidRDefault="00F86EB0"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rsidR="00F86EB0" w:rsidRPr="007E70D1" w:rsidRDefault="00F86EB0"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Jewish</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Sikh</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Hindu</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Muslim</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Other</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Jain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Pagan</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r>
      <w:tr w:rsidR="00B163AF" w:rsidTr="00B163AF">
        <w:tc>
          <w:tcPr>
            <w:tcW w:w="4862" w:type="dxa"/>
            <w:gridSpan w:val="4"/>
            <w:tcBorders>
              <w:top w:val="single" w:sz="4" w:space="0" w:color="EA84C1"/>
              <w:left w:val="single" w:sz="4" w:space="0" w:color="EA84C1"/>
              <w:bottom w:val="single" w:sz="4" w:space="0" w:color="EA84C1"/>
              <w:right w:val="single" w:sz="4" w:space="0" w:color="EA84C1"/>
            </w:tcBorders>
          </w:tcPr>
          <w:p w:rsidR="0082615D" w:rsidRPr="0082615D" w:rsidRDefault="0082615D" w:rsidP="00BE56C9">
            <w:pPr>
              <w:rPr>
                <w:rFonts w:ascii="Arial" w:eastAsia="Times New Roman" w:hAnsi="Arial" w:cs="Times New Roman"/>
                <w:sz w:val="16"/>
                <w:szCs w:val="16"/>
                <w:lang w:eastAsia="en-GB"/>
              </w:rPr>
            </w:pPr>
          </w:p>
          <w:p w:rsidR="00B163AF"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rsidR="00B163AF" w:rsidRPr="0082615D" w:rsidRDefault="00B163AF" w:rsidP="00BE56C9">
            <w:pPr>
              <w:rPr>
                <w:rFonts w:ascii="Arial" w:eastAsia="Times New Roman" w:hAnsi="Arial" w:cs="Times New Roman"/>
                <w:sz w:val="16"/>
                <w:szCs w:val="16"/>
                <w:lang w:eastAsia="en-GB"/>
              </w:rPr>
            </w:pPr>
          </w:p>
        </w:tc>
        <w:tc>
          <w:tcPr>
            <w:tcW w:w="1813"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663"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567"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r>
    </w:tbl>
    <w:p w:rsidR="00F86EB0" w:rsidRDefault="00F86EB0" w:rsidP="00BE56C9">
      <w:pPr>
        <w:spacing w:after="0" w:line="240" w:lineRule="auto"/>
        <w:rPr>
          <w:rFonts w:ascii="Arial" w:eastAsia="Times New Roman" w:hAnsi="Arial" w:cs="Times New Roman"/>
          <w:sz w:val="24"/>
          <w:szCs w:val="20"/>
          <w:u w:val="single"/>
          <w:lang w:eastAsia="en-GB"/>
        </w:rPr>
      </w:pPr>
    </w:p>
    <w:p w:rsidR="00F86EB0" w:rsidRDefault="00F86EB0"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C76A45" w:rsidRPr="007E70D1" w:rsidTr="00F86EB0">
        <w:tc>
          <w:tcPr>
            <w:tcW w:w="10420" w:type="dxa"/>
            <w:shd w:val="clear" w:color="auto" w:fill="FA94D8"/>
            <w:vAlign w:val="bottom"/>
          </w:tcPr>
          <w:p w:rsidR="00C76A45" w:rsidRDefault="00C76A45"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86EB0" w:rsidTr="00B163AF">
        <w:tc>
          <w:tcPr>
            <w:tcW w:w="1335" w:type="dxa"/>
            <w:tcBorders>
              <w:top w:val="nil"/>
              <w:left w:val="nil"/>
              <w:bottom w:val="nil"/>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rsidR="00F86EB0" w:rsidRDefault="00F86EB0" w:rsidP="00BE56C9">
            <w:pPr>
              <w:rPr>
                <w:rFonts w:ascii="Arial" w:eastAsia="Times New Roman" w:hAnsi="Arial" w:cs="Times New Roman"/>
                <w:sz w:val="24"/>
                <w:szCs w:val="20"/>
                <w:lang w:eastAsia="en-GB"/>
              </w:rPr>
            </w:pPr>
          </w:p>
        </w:tc>
        <w:tc>
          <w:tcPr>
            <w:tcW w:w="2054"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Yes a lot</w:t>
            </w:r>
          </w:p>
        </w:tc>
        <w:tc>
          <w:tcPr>
            <w:tcW w:w="498" w:type="dxa"/>
          </w:tcPr>
          <w:p w:rsidR="00F86EB0" w:rsidRDefault="00F86EB0" w:rsidP="00BE56C9">
            <w:pPr>
              <w:rPr>
                <w:rFonts w:ascii="Arial" w:eastAsia="Times New Roman" w:hAnsi="Arial" w:cs="Times New Roman"/>
                <w:sz w:val="24"/>
                <w:szCs w:val="20"/>
                <w:lang w:eastAsia="en-GB"/>
              </w:rPr>
            </w:pPr>
          </w:p>
        </w:tc>
        <w:tc>
          <w:tcPr>
            <w:tcW w:w="4961"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No (don’t answer next question</w:t>
            </w:r>
            <w:r w:rsidR="00715663">
              <w:rPr>
                <w:rFonts w:ascii="Arial" w:eastAsia="Times New Roman" w:hAnsi="Arial" w:cs="Times New Roman"/>
                <w:sz w:val="24"/>
                <w:szCs w:val="20"/>
                <w:lang w:eastAsia="en-GB"/>
              </w:rPr>
              <w:t>)</w:t>
            </w:r>
          </w:p>
        </w:tc>
        <w:tc>
          <w:tcPr>
            <w:tcW w:w="850" w:type="dxa"/>
          </w:tcPr>
          <w:p w:rsidR="00F86EB0" w:rsidRDefault="00F86EB0" w:rsidP="00BE56C9">
            <w:pPr>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86EB0" w:rsidTr="00B163AF">
        <w:trPr>
          <w:trHeight w:val="907"/>
        </w:trPr>
        <w:tc>
          <w:tcPr>
            <w:tcW w:w="10314" w:type="dxa"/>
            <w:tcBorders>
              <w:top w:val="nil"/>
              <w:left w:val="nil"/>
              <w:bottom w:val="nil"/>
              <w:right w:val="nil"/>
            </w:tcBorders>
            <w:shd w:val="clear" w:color="auto" w:fill="EA84C1"/>
          </w:tcPr>
          <w:p w:rsidR="00F86EB0" w:rsidRPr="00F86EB0" w:rsidRDefault="00F86EB0" w:rsidP="00BE56C9">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86EB0" w:rsidTr="00B163AF">
        <w:tc>
          <w:tcPr>
            <w:tcW w:w="2071" w:type="dxa"/>
            <w:tcBorders>
              <w:top w:val="nil"/>
              <w:left w:val="nil"/>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lastRenderedPageBreak/>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F86EB0" w:rsidRDefault="00F86EB0" w:rsidP="00BE56C9"/>
        </w:tc>
        <w:tc>
          <w:tcPr>
            <w:tcW w:w="711" w:type="dxa"/>
            <w:tcBorders>
              <w:top w:val="nil"/>
              <w:left w:val="single" w:sz="4" w:space="0" w:color="EA84C1"/>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r>
      <w:tr w:rsidR="00F86EB0" w:rsidTr="00B163AF">
        <w:tc>
          <w:tcPr>
            <w:tcW w:w="2071" w:type="dxa"/>
            <w:tcBorders>
              <w:top w:val="nil"/>
              <w:left w:val="nil"/>
              <w:bottom w:val="nil"/>
              <w:right w:val="nil"/>
            </w:tcBorders>
          </w:tcPr>
          <w:p w:rsidR="00F86EB0" w:rsidRPr="00F86EB0" w:rsidRDefault="00F86EB0" w:rsidP="00BE56C9">
            <w:pPr>
              <w:rPr>
                <w:rFonts w:ascii="Arial" w:hAnsi="Arial" w:cs="Arial"/>
                <w:sz w:val="24"/>
                <w:szCs w:val="24"/>
              </w:rPr>
            </w:pPr>
          </w:p>
        </w:tc>
        <w:tc>
          <w:tcPr>
            <w:tcW w:w="71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17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nil"/>
              <w:left w:val="nil"/>
              <w:bottom w:val="nil"/>
              <w:right w:val="nil"/>
            </w:tcBorders>
          </w:tcPr>
          <w:p w:rsidR="00F86EB0" w:rsidRPr="00F86EB0" w:rsidRDefault="00F86EB0" w:rsidP="00BE56C9">
            <w:pPr>
              <w:rPr>
                <w:rFonts w:ascii="Arial" w:hAnsi="Arial" w:cs="Arial"/>
                <w:sz w:val="24"/>
                <w:szCs w:val="24"/>
              </w:rPr>
            </w:pPr>
          </w:p>
        </w:tc>
        <w:tc>
          <w:tcPr>
            <w:tcW w:w="68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83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single" w:sz="4" w:space="0" w:color="EA84C1"/>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r>
      <w:tr w:rsidR="00B163AF" w:rsidTr="00473128">
        <w:trPr>
          <w:trHeight w:val="598"/>
        </w:trPr>
        <w:tc>
          <w:tcPr>
            <w:tcW w:w="2071" w:type="dxa"/>
            <w:tcBorders>
              <w:top w:val="nil"/>
              <w:left w:val="nil"/>
              <w:bottom w:val="nil"/>
              <w:right w:val="single" w:sz="4" w:space="0" w:color="EA84C1"/>
            </w:tcBorders>
          </w:tcPr>
          <w:p w:rsidR="00B163AF" w:rsidRPr="00F86EB0" w:rsidRDefault="00B163AF" w:rsidP="00BE56C9">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B163AF" w:rsidRDefault="00B163AF" w:rsidP="00BE56C9"/>
        </w:tc>
      </w:tr>
    </w:tbl>
    <w:p w:rsidR="00BE56C9" w:rsidRDefault="00BE56C9" w:rsidP="0020589B"/>
    <w:sectPr w:rsidR="00BE56C9" w:rsidSect="00BE5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05" w:rsidRDefault="00A65C05" w:rsidP="0034654E">
      <w:pPr>
        <w:spacing w:after="0" w:line="240" w:lineRule="auto"/>
      </w:pPr>
      <w:r>
        <w:separator/>
      </w:r>
    </w:p>
  </w:endnote>
  <w:endnote w:type="continuationSeparator" w:id="0">
    <w:p w:rsidR="00A65C05" w:rsidRDefault="00A65C05"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9" w:rsidRDefault="00FA0C39">
    <w:pPr>
      <w:pStyle w:val="Footer"/>
    </w:pPr>
  </w:p>
  <w:p w:rsidR="00FA0C39" w:rsidRPr="00BD2C27" w:rsidRDefault="00FA0C39" w:rsidP="00BE5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05" w:rsidRDefault="00A65C05" w:rsidP="0034654E">
      <w:pPr>
        <w:spacing w:after="0" w:line="240" w:lineRule="auto"/>
      </w:pPr>
      <w:r>
        <w:separator/>
      </w:r>
    </w:p>
  </w:footnote>
  <w:footnote w:type="continuationSeparator" w:id="0">
    <w:p w:rsidR="00A65C05" w:rsidRDefault="00A65C05"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9" w:rsidRPr="000422BB" w:rsidRDefault="00FA0C39" w:rsidP="00BE56C9">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9" w:rsidRPr="00606A15" w:rsidRDefault="00FA0C39" w:rsidP="00BE5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9" w:rsidRPr="007F062C" w:rsidRDefault="00FA0C39" w:rsidP="007F0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9" w:rsidRPr="007F062C" w:rsidRDefault="00FA0C39" w:rsidP="007F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50B47"/>
    <w:rsid w:val="0006111D"/>
    <w:rsid w:val="000777A0"/>
    <w:rsid w:val="000F78D6"/>
    <w:rsid w:val="001122A8"/>
    <w:rsid w:val="0017437E"/>
    <w:rsid w:val="001F5EFF"/>
    <w:rsid w:val="0020589B"/>
    <w:rsid w:val="002265C7"/>
    <w:rsid w:val="002636B6"/>
    <w:rsid w:val="002961D7"/>
    <w:rsid w:val="0034654E"/>
    <w:rsid w:val="003771E9"/>
    <w:rsid w:val="0038201B"/>
    <w:rsid w:val="003B66FE"/>
    <w:rsid w:val="00403E30"/>
    <w:rsid w:val="00417B5E"/>
    <w:rsid w:val="0043587F"/>
    <w:rsid w:val="00473128"/>
    <w:rsid w:val="004748D2"/>
    <w:rsid w:val="004C3B65"/>
    <w:rsid w:val="00537D34"/>
    <w:rsid w:val="00573E72"/>
    <w:rsid w:val="005A1326"/>
    <w:rsid w:val="00612898"/>
    <w:rsid w:val="006C5548"/>
    <w:rsid w:val="00702079"/>
    <w:rsid w:val="00715663"/>
    <w:rsid w:val="007460F1"/>
    <w:rsid w:val="00775EE6"/>
    <w:rsid w:val="007F062C"/>
    <w:rsid w:val="0082615D"/>
    <w:rsid w:val="008F3E9B"/>
    <w:rsid w:val="009B463A"/>
    <w:rsid w:val="009D36F9"/>
    <w:rsid w:val="00A65C05"/>
    <w:rsid w:val="00A91755"/>
    <w:rsid w:val="00AB0024"/>
    <w:rsid w:val="00B163AF"/>
    <w:rsid w:val="00BA52AC"/>
    <w:rsid w:val="00BE56C9"/>
    <w:rsid w:val="00C35683"/>
    <w:rsid w:val="00C60496"/>
    <w:rsid w:val="00C76A45"/>
    <w:rsid w:val="00D877A6"/>
    <w:rsid w:val="00E01483"/>
    <w:rsid w:val="00E22678"/>
    <w:rsid w:val="00E514D2"/>
    <w:rsid w:val="00E92596"/>
    <w:rsid w:val="00E92B7E"/>
    <w:rsid w:val="00E94629"/>
    <w:rsid w:val="00E969BB"/>
    <w:rsid w:val="00EA2315"/>
    <w:rsid w:val="00EF0DCB"/>
    <w:rsid w:val="00F257C2"/>
    <w:rsid w:val="00F27BC7"/>
    <w:rsid w:val="00F57686"/>
    <w:rsid w:val="00F86EB0"/>
    <w:rsid w:val="00FA0C39"/>
    <w:rsid w:val="00FC033A"/>
    <w:rsid w:val="00FC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cp:lastPrinted>2018-05-30T13:40:00Z</cp:lastPrinted>
  <dcterms:created xsi:type="dcterms:W3CDTF">2018-06-04T10:04:00Z</dcterms:created>
  <dcterms:modified xsi:type="dcterms:W3CDTF">2018-06-04T10:04:00Z</dcterms:modified>
</cp:coreProperties>
</file>